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377" w:rsidRPr="00F03231" w:rsidRDefault="00220045" w:rsidP="00D82DD9">
      <w:pPr>
        <w:pStyle w:val="SemEspaamento"/>
        <w:spacing w:line="480" w:lineRule="auto"/>
        <w:jc w:val="both"/>
        <w:rPr>
          <w:rFonts w:ascii="Times New Roman" w:hAnsi="Times New Roman" w:cs="Times New Roman"/>
          <w:sz w:val="24"/>
          <w:szCs w:val="24"/>
          <w:lang w:eastAsia="pt-BR"/>
        </w:rPr>
      </w:pPr>
      <w:r w:rsidRPr="00F03231">
        <w:rPr>
          <w:rFonts w:ascii="Times New Roman" w:hAnsi="Times New Roman" w:cs="Times New Roman"/>
          <w:sz w:val="24"/>
          <w:szCs w:val="24"/>
          <w:lang w:eastAsia="pt-BR"/>
        </w:rPr>
        <w:t>Entendimento do</w:t>
      </w:r>
      <w:r w:rsidR="00920377" w:rsidRPr="00F03231">
        <w:rPr>
          <w:rFonts w:ascii="Times New Roman" w:hAnsi="Times New Roman" w:cs="Times New Roman"/>
          <w:sz w:val="24"/>
          <w:szCs w:val="24"/>
          <w:lang w:eastAsia="pt-BR"/>
        </w:rPr>
        <w:t xml:space="preserve"> T</w:t>
      </w:r>
      <w:r w:rsidR="006315E8" w:rsidRPr="00F03231">
        <w:rPr>
          <w:rFonts w:ascii="Times New Roman" w:hAnsi="Times New Roman" w:cs="Times New Roman"/>
          <w:sz w:val="24"/>
          <w:szCs w:val="24"/>
          <w:lang w:eastAsia="pt-BR"/>
        </w:rPr>
        <w:t>rib</w:t>
      </w:r>
      <w:r w:rsidR="00D637EB" w:rsidRPr="00F03231">
        <w:rPr>
          <w:rFonts w:ascii="Times New Roman" w:hAnsi="Times New Roman" w:cs="Times New Roman"/>
          <w:sz w:val="24"/>
          <w:szCs w:val="24"/>
          <w:lang w:eastAsia="pt-BR"/>
        </w:rPr>
        <w:t xml:space="preserve">unal de Justiça do </w:t>
      </w:r>
      <w:r w:rsidR="00BB49AB" w:rsidRPr="00F03231">
        <w:rPr>
          <w:rFonts w:ascii="Times New Roman" w:hAnsi="Times New Roman" w:cs="Times New Roman"/>
          <w:sz w:val="24"/>
          <w:szCs w:val="24"/>
          <w:lang w:eastAsia="pt-BR"/>
        </w:rPr>
        <w:t>Pará</w:t>
      </w:r>
      <w:r w:rsidRPr="00F03231">
        <w:rPr>
          <w:rFonts w:ascii="Times New Roman" w:hAnsi="Times New Roman" w:cs="Times New Roman"/>
          <w:sz w:val="24"/>
          <w:szCs w:val="24"/>
          <w:lang w:eastAsia="pt-BR"/>
        </w:rPr>
        <w:t xml:space="preserve"> sobre o erro médico na esfera penal</w:t>
      </w:r>
    </w:p>
    <w:p w:rsidR="00220045" w:rsidRPr="00B31011" w:rsidRDefault="00B31011" w:rsidP="00B31011">
      <w:pPr>
        <w:pStyle w:val="Pr-formataoHTML"/>
        <w:shd w:val="clear" w:color="auto" w:fill="FFFFFF"/>
        <w:rPr>
          <w:rFonts w:ascii="Times New Roman" w:hAnsi="Times New Roman" w:cs="Times New Roman"/>
          <w:sz w:val="24"/>
          <w:szCs w:val="24"/>
          <w:lang w:val="en"/>
        </w:rPr>
      </w:pPr>
      <w:r w:rsidRPr="00B31011">
        <w:rPr>
          <w:rFonts w:ascii="Times New Roman" w:hAnsi="Times New Roman" w:cs="Times New Roman"/>
          <w:sz w:val="24"/>
          <w:szCs w:val="24"/>
          <w:lang w:val="en"/>
        </w:rPr>
        <w:t>Understanding of the Court of Justice of Pará on medical error in the criminal sphere</w:t>
      </w:r>
    </w:p>
    <w:p w:rsidR="00B31011" w:rsidRPr="00B31011" w:rsidRDefault="00B31011" w:rsidP="00B31011">
      <w:pPr>
        <w:pStyle w:val="Pr-formataoHTML"/>
        <w:shd w:val="clear" w:color="auto" w:fill="FFFFFF"/>
        <w:rPr>
          <w:rFonts w:ascii="Times New Roman" w:hAnsi="Times New Roman" w:cs="Times New Roman"/>
          <w:color w:val="212121"/>
          <w:sz w:val="24"/>
          <w:szCs w:val="24"/>
        </w:rPr>
      </w:pPr>
    </w:p>
    <w:p w:rsidR="001E06D9" w:rsidRPr="00F03231" w:rsidRDefault="001E06D9" w:rsidP="00D82DD9">
      <w:pPr>
        <w:pStyle w:val="NormalWeb"/>
        <w:shd w:val="clear" w:color="auto" w:fill="FFFFFF"/>
        <w:spacing w:before="30" w:beforeAutospacing="0" w:after="30" w:afterAutospacing="0" w:line="480" w:lineRule="auto"/>
        <w:jc w:val="both"/>
        <w:rPr>
          <w:color w:val="000000"/>
        </w:rPr>
      </w:pPr>
    </w:p>
    <w:p w:rsidR="009E22E6" w:rsidRDefault="004D7EDF" w:rsidP="00D82DD9">
      <w:pPr>
        <w:pStyle w:val="NormalWeb"/>
        <w:shd w:val="clear" w:color="auto" w:fill="FFFFFF"/>
        <w:spacing w:before="30" w:beforeAutospacing="0" w:after="30" w:afterAutospacing="0" w:line="480" w:lineRule="auto"/>
        <w:jc w:val="both"/>
        <w:rPr>
          <w:color w:val="000000"/>
        </w:rPr>
      </w:pPr>
      <w:r w:rsidRPr="00F03231">
        <w:rPr>
          <w:color w:val="000000"/>
        </w:rPr>
        <w:t>Endereço pra correspondência</w:t>
      </w:r>
      <w:r w:rsidR="00AB37E2" w:rsidRPr="00F03231">
        <w:rPr>
          <w:color w:val="000000"/>
        </w:rPr>
        <w:t xml:space="preserve"> </w:t>
      </w:r>
      <w:hyperlink r:id="rId8" w:history="1">
        <w:r w:rsidR="00B31011" w:rsidRPr="00466BF1">
          <w:rPr>
            <w:rStyle w:val="Hyperlink"/>
          </w:rPr>
          <w:t>isabelbragamed@gmail.com</w:t>
        </w:r>
      </w:hyperlink>
    </w:p>
    <w:p w:rsidR="00920377" w:rsidRPr="00F03231" w:rsidRDefault="00920377" w:rsidP="00D82DD9">
      <w:pPr>
        <w:spacing w:line="480" w:lineRule="auto"/>
        <w:jc w:val="center"/>
        <w:rPr>
          <w:b/>
          <w:i/>
          <w:lang w:eastAsia="pt-PT"/>
        </w:rPr>
      </w:pPr>
      <w:r w:rsidRPr="00F03231">
        <w:rPr>
          <w:b/>
          <w:i/>
          <w:lang w:eastAsia="pt-PT"/>
        </w:rPr>
        <w:t>Isabel de Fátima Alvim Braga</w:t>
      </w:r>
    </w:p>
    <w:p w:rsidR="00920377" w:rsidRPr="00F03231" w:rsidRDefault="00A07CBA" w:rsidP="00D82DD9">
      <w:pPr>
        <w:spacing w:line="480" w:lineRule="auto"/>
        <w:jc w:val="center"/>
        <w:rPr>
          <w:i/>
          <w:lang w:eastAsia="pt-PT"/>
        </w:rPr>
      </w:pPr>
      <w:r w:rsidRPr="00F03231">
        <w:rPr>
          <w:i/>
          <w:lang w:eastAsia="pt-PT"/>
        </w:rPr>
        <w:t xml:space="preserve">Médica do trabalho, </w:t>
      </w:r>
      <w:r w:rsidR="009B768B" w:rsidRPr="00F03231">
        <w:rPr>
          <w:i/>
          <w:lang w:eastAsia="pt-PT"/>
        </w:rPr>
        <w:t>Advogada</w:t>
      </w:r>
      <w:r w:rsidR="001D6F79" w:rsidRPr="00F03231">
        <w:rPr>
          <w:i/>
          <w:lang w:eastAsia="pt-PT"/>
        </w:rPr>
        <w:t>, Mestre em Saúde C</w:t>
      </w:r>
      <w:r w:rsidR="00920377" w:rsidRPr="00F03231">
        <w:rPr>
          <w:i/>
          <w:lang w:eastAsia="pt-PT"/>
        </w:rPr>
        <w:t>oletiva</w:t>
      </w:r>
    </w:p>
    <w:p w:rsidR="00D905FB" w:rsidRPr="00F03231" w:rsidRDefault="00D905FB" w:rsidP="00D82DD9">
      <w:pPr>
        <w:spacing w:line="480" w:lineRule="auto"/>
        <w:jc w:val="center"/>
        <w:rPr>
          <w:color w:val="222222"/>
          <w:shd w:val="clear" w:color="auto" w:fill="FFFFFF"/>
        </w:rPr>
      </w:pPr>
      <w:r w:rsidRPr="00F03231">
        <w:rPr>
          <w:color w:val="222222"/>
          <w:shd w:val="clear" w:color="auto" w:fill="FFFFFF"/>
        </w:rPr>
        <w:t xml:space="preserve">Av. Brasil, Estr. </w:t>
      </w:r>
      <w:proofErr w:type="gramStart"/>
      <w:r w:rsidRPr="00F03231">
        <w:rPr>
          <w:color w:val="222222"/>
          <w:shd w:val="clear" w:color="auto" w:fill="FFFFFF"/>
        </w:rPr>
        <w:t>de</w:t>
      </w:r>
      <w:proofErr w:type="gramEnd"/>
      <w:r w:rsidRPr="00F03231">
        <w:rPr>
          <w:color w:val="222222"/>
          <w:shd w:val="clear" w:color="auto" w:fill="FFFFFF"/>
        </w:rPr>
        <w:t xml:space="preserve"> Manguinhos, 4365 - Manguinhos, Rio de Janeiro - RJ, 21040-900</w:t>
      </w:r>
    </w:p>
    <w:p w:rsidR="00D905FB" w:rsidRPr="00F03231" w:rsidRDefault="00D905FB" w:rsidP="00D82DD9">
      <w:pPr>
        <w:pBdr>
          <w:bottom w:val="single" w:sz="12" w:space="1" w:color="auto"/>
        </w:pBdr>
        <w:spacing w:line="480" w:lineRule="auto"/>
        <w:jc w:val="center"/>
        <w:rPr>
          <w:color w:val="222222"/>
          <w:shd w:val="clear" w:color="auto" w:fill="FFFFFF"/>
        </w:rPr>
      </w:pPr>
      <w:r w:rsidRPr="00F03231">
        <w:rPr>
          <w:color w:val="222222"/>
          <w:shd w:val="clear" w:color="auto" w:fill="FFFFFF"/>
        </w:rPr>
        <w:t xml:space="preserve">Telefone: </w:t>
      </w:r>
      <w:r w:rsidR="00B31011">
        <w:rPr>
          <w:color w:val="222222"/>
          <w:shd w:val="clear" w:color="auto" w:fill="FFFFFF"/>
        </w:rPr>
        <w:t xml:space="preserve">(21) </w:t>
      </w:r>
      <w:r w:rsidRPr="00F03231">
        <w:rPr>
          <w:color w:val="222222"/>
          <w:shd w:val="clear" w:color="auto" w:fill="FFFFFF"/>
        </w:rPr>
        <w:t>2598-4433</w:t>
      </w:r>
    </w:p>
    <w:p w:rsidR="00693197" w:rsidRPr="00F03231" w:rsidRDefault="00693197" w:rsidP="00D82DD9">
      <w:pPr>
        <w:spacing w:line="480" w:lineRule="auto"/>
        <w:jc w:val="center"/>
        <w:rPr>
          <w:color w:val="222222"/>
          <w:shd w:val="clear" w:color="auto" w:fill="FFFFFF"/>
        </w:rPr>
      </w:pPr>
    </w:p>
    <w:p w:rsidR="00BA6898" w:rsidRPr="00F03231" w:rsidRDefault="00BA6898" w:rsidP="00BA6898">
      <w:pPr>
        <w:pBdr>
          <w:bottom w:val="single" w:sz="12" w:space="1" w:color="auto"/>
        </w:pBdr>
        <w:spacing w:line="480" w:lineRule="auto"/>
        <w:jc w:val="center"/>
        <w:rPr>
          <w:b/>
          <w:i/>
          <w:lang w:eastAsia="pt-PT"/>
        </w:rPr>
      </w:pPr>
      <w:r w:rsidRPr="00F03231">
        <w:rPr>
          <w:b/>
          <w:i/>
          <w:lang w:eastAsia="pt-PT"/>
        </w:rPr>
        <w:t xml:space="preserve">Laila </w:t>
      </w:r>
      <w:proofErr w:type="spellStart"/>
      <w:r w:rsidRPr="00F03231">
        <w:rPr>
          <w:b/>
          <w:i/>
          <w:lang w:eastAsia="pt-PT"/>
        </w:rPr>
        <w:t>Zelkcovicz</w:t>
      </w:r>
      <w:proofErr w:type="spellEnd"/>
      <w:r w:rsidRPr="00F03231">
        <w:rPr>
          <w:b/>
          <w:i/>
          <w:lang w:eastAsia="pt-PT"/>
        </w:rPr>
        <w:t xml:space="preserve"> </w:t>
      </w:r>
      <w:proofErr w:type="spellStart"/>
      <w:r w:rsidRPr="00F03231">
        <w:rPr>
          <w:b/>
          <w:i/>
          <w:lang w:eastAsia="pt-PT"/>
        </w:rPr>
        <w:t>Ertler</w:t>
      </w:r>
      <w:proofErr w:type="spellEnd"/>
    </w:p>
    <w:p w:rsidR="00BA6898" w:rsidRPr="00F03231" w:rsidRDefault="00BA6898" w:rsidP="00BA6898">
      <w:pPr>
        <w:pBdr>
          <w:bottom w:val="single" w:sz="12" w:space="1" w:color="auto"/>
        </w:pBdr>
        <w:spacing w:line="480" w:lineRule="auto"/>
        <w:jc w:val="center"/>
        <w:rPr>
          <w:i/>
          <w:lang w:eastAsia="pt-PT"/>
        </w:rPr>
      </w:pPr>
      <w:r w:rsidRPr="00F03231">
        <w:rPr>
          <w:i/>
          <w:lang w:eastAsia="pt-PT"/>
        </w:rPr>
        <w:t>Médica neurocirurgiã pela UFRJ, titulada pela Sociedade Brasileira de Neurocirurgia e Professora Auxiliar de Clinica Médica da Universidade Federal do Rio de Janeiro</w:t>
      </w:r>
    </w:p>
    <w:p w:rsidR="00BA6898" w:rsidRPr="00F03231" w:rsidRDefault="006C0D4C" w:rsidP="00BA6898">
      <w:pPr>
        <w:pBdr>
          <w:bottom w:val="single" w:sz="12" w:space="1" w:color="auto"/>
        </w:pBdr>
        <w:spacing w:line="480" w:lineRule="auto"/>
        <w:jc w:val="center"/>
        <w:rPr>
          <w:i/>
          <w:lang w:eastAsia="pt-PT"/>
        </w:rPr>
      </w:pPr>
      <w:hyperlink r:id="rId9" w:history="1">
        <w:r w:rsidR="00BA6898" w:rsidRPr="00F03231">
          <w:rPr>
            <w:rStyle w:val="Hyperlink"/>
            <w:i/>
            <w:lang w:eastAsia="pt-PT"/>
          </w:rPr>
          <w:t>lailaertler@yahoo.com.br</w:t>
        </w:r>
      </w:hyperlink>
    </w:p>
    <w:p w:rsidR="00BA6898" w:rsidRDefault="00BA6898" w:rsidP="00BA6898">
      <w:pPr>
        <w:pBdr>
          <w:bottom w:val="single" w:sz="12" w:space="1" w:color="auto"/>
        </w:pBdr>
        <w:spacing w:line="480" w:lineRule="auto"/>
        <w:jc w:val="center"/>
        <w:rPr>
          <w:i/>
          <w:lang w:eastAsia="pt-PT"/>
        </w:rPr>
      </w:pPr>
      <w:r w:rsidRPr="00F03231">
        <w:rPr>
          <w:i/>
          <w:lang w:eastAsia="pt-PT"/>
        </w:rPr>
        <w:t xml:space="preserve">UFRJ Macaé – Avenida </w:t>
      </w:r>
      <w:proofErr w:type="spellStart"/>
      <w:r w:rsidRPr="00F03231">
        <w:rPr>
          <w:i/>
          <w:lang w:eastAsia="pt-PT"/>
        </w:rPr>
        <w:t>Aluisio</w:t>
      </w:r>
      <w:proofErr w:type="spellEnd"/>
      <w:r w:rsidRPr="00F03231">
        <w:rPr>
          <w:i/>
          <w:lang w:eastAsia="pt-PT"/>
        </w:rPr>
        <w:t xml:space="preserve"> da Silva Gomes, 50 – Novo Cavaleiros – Macaé – RJ.</w:t>
      </w:r>
    </w:p>
    <w:p w:rsidR="00B31011" w:rsidRPr="00B31011" w:rsidRDefault="00B31011" w:rsidP="00BA6898">
      <w:pPr>
        <w:pBdr>
          <w:bottom w:val="single" w:sz="12" w:space="1" w:color="auto"/>
        </w:pBdr>
        <w:spacing w:line="480" w:lineRule="auto"/>
        <w:jc w:val="center"/>
        <w:rPr>
          <w:lang w:eastAsia="pt-PT"/>
        </w:rPr>
      </w:pPr>
      <w:r>
        <w:rPr>
          <w:lang w:eastAsia="pt-PT"/>
        </w:rPr>
        <w:t>Telefone: (22) 2796-2500</w:t>
      </w:r>
    </w:p>
    <w:p w:rsidR="004E2A50" w:rsidRPr="00B31011" w:rsidRDefault="00F03231" w:rsidP="004E2A50">
      <w:pPr>
        <w:spacing w:line="480" w:lineRule="auto"/>
        <w:jc w:val="center"/>
        <w:rPr>
          <w:b/>
          <w:i/>
          <w:color w:val="222222"/>
          <w:shd w:val="clear" w:color="auto" w:fill="FFFFFF"/>
        </w:rPr>
      </w:pPr>
      <w:r w:rsidRPr="00B31011">
        <w:rPr>
          <w:b/>
          <w:i/>
          <w:color w:val="222222"/>
          <w:shd w:val="clear" w:color="auto" w:fill="FFFFFF"/>
        </w:rPr>
        <w:t>Helena Beatriz da R</w:t>
      </w:r>
      <w:r w:rsidR="004E2A50" w:rsidRPr="00B31011">
        <w:rPr>
          <w:b/>
          <w:i/>
          <w:color w:val="222222"/>
          <w:shd w:val="clear" w:color="auto" w:fill="FFFFFF"/>
        </w:rPr>
        <w:t>ocha Garbin</w:t>
      </w:r>
    </w:p>
    <w:p w:rsidR="004E2A50" w:rsidRPr="00F03231" w:rsidRDefault="004E2A50" w:rsidP="004E2A50">
      <w:pPr>
        <w:spacing w:line="480" w:lineRule="auto"/>
        <w:jc w:val="center"/>
        <w:rPr>
          <w:i/>
          <w:color w:val="222222"/>
          <w:shd w:val="clear" w:color="auto" w:fill="FFFFFF"/>
        </w:rPr>
      </w:pPr>
      <w:r w:rsidRPr="00F03231">
        <w:rPr>
          <w:color w:val="000000"/>
          <w:shd w:val="clear" w:color="auto" w:fill="FFFFFF"/>
        </w:rPr>
        <w:t>hgarbin75@gmail.com</w:t>
      </w:r>
    </w:p>
    <w:p w:rsidR="004E2A50" w:rsidRPr="00F03231" w:rsidRDefault="004E2A50" w:rsidP="004E2A50">
      <w:pPr>
        <w:spacing w:line="480" w:lineRule="auto"/>
        <w:jc w:val="center"/>
        <w:rPr>
          <w:i/>
          <w:color w:val="222222"/>
          <w:shd w:val="clear" w:color="auto" w:fill="FFFFFF"/>
        </w:rPr>
      </w:pPr>
      <w:r w:rsidRPr="00F03231">
        <w:rPr>
          <w:i/>
          <w:color w:val="222222"/>
          <w:shd w:val="clear" w:color="auto" w:fill="FFFFFF"/>
        </w:rPr>
        <w:t>Médica e doutora em saúde pública</w:t>
      </w:r>
    </w:p>
    <w:p w:rsidR="004E2A50" w:rsidRPr="00F03231" w:rsidRDefault="004E2A50" w:rsidP="004E2A50">
      <w:pPr>
        <w:spacing w:line="480" w:lineRule="auto"/>
        <w:jc w:val="center"/>
        <w:rPr>
          <w:color w:val="222222"/>
          <w:shd w:val="clear" w:color="auto" w:fill="FFFFFF"/>
        </w:rPr>
      </w:pPr>
      <w:r w:rsidRPr="00F03231">
        <w:rPr>
          <w:color w:val="222222"/>
          <w:shd w:val="clear" w:color="auto" w:fill="FFFFFF"/>
        </w:rPr>
        <w:t xml:space="preserve">Av. Brasil, Estr. </w:t>
      </w:r>
      <w:proofErr w:type="gramStart"/>
      <w:r w:rsidRPr="00F03231">
        <w:rPr>
          <w:color w:val="222222"/>
          <w:shd w:val="clear" w:color="auto" w:fill="FFFFFF"/>
        </w:rPr>
        <w:t>de</w:t>
      </w:r>
      <w:proofErr w:type="gramEnd"/>
      <w:r w:rsidRPr="00F03231">
        <w:rPr>
          <w:color w:val="222222"/>
          <w:shd w:val="clear" w:color="auto" w:fill="FFFFFF"/>
        </w:rPr>
        <w:t xml:space="preserve"> Manguinhos, 4365 - Manguinhos, Rio de Janeiro - RJ, 21040-900</w:t>
      </w:r>
    </w:p>
    <w:p w:rsidR="004E2A50" w:rsidRPr="00F03231" w:rsidRDefault="004E2A50" w:rsidP="004E2A50">
      <w:pPr>
        <w:pBdr>
          <w:bottom w:val="single" w:sz="12" w:space="1" w:color="auto"/>
        </w:pBdr>
        <w:spacing w:line="480" w:lineRule="auto"/>
        <w:jc w:val="center"/>
        <w:rPr>
          <w:color w:val="222222"/>
          <w:shd w:val="clear" w:color="auto" w:fill="FFFFFF"/>
        </w:rPr>
      </w:pPr>
      <w:r w:rsidRPr="00F03231">
        <w:rPr>
          <w:color w:val="222222"/>
          <w:shd w:val="clear" w:color="auto" w:fill="FFFFFF"/>
        </w:rPr>
        <w:t xml:space="preserve">Telefone: </w:t>
      </w:r>
      <w:r w:rsidR="00B31011">
        <w:rPr>
          <w:color w:val="222222"/>
          <w:shd w:val="clear" w:color="auto" w:fill="FFFFFF"/>
        </w:rPr>
        <w:t xml:space="preserve">(21) </w:t>
      </w:r>
      <w:r w:rsidRPr="00F03231">
        <w:rPr>
          <w:color w:val="222222"/>
          <w:shd w:val="clear" w:color="auto" w:fill="FFFFFF"/>
        </w:rPr>
        <w:t>2598-4433</w:t>
      </w:r>
    </w:p>
    <w:p w:rsidR="000301D7" w:rsidRDefault="000301D7" w:rsidP="00F03231">
      <w:pPr>
        <w:spacing w:line="480" w:lineRule="auto"/>
        <w:rPr>
          <w:b/>
          <w:bCs/>
          <w:lang w:eastAsia="pt-PT"/>
        </w:rPr>
      </w:pPr>
    </w:p>
    <w:p w:rsidR="00FE3461" w:rsidRDefault="00FE3461" w:rsidP="00F03231">
      <w:pPr>
        <w:spacing w:line="480" w:lineRule="auto"/>
        <w:rPr>
          <w:b/>
          <w:bCs/>
          <w:lang w:eastAsia="pt-PT"/>
        </w:rPr>
      </w:pPr>
    </w:p>
    <w:p w:rsidR="00FE3461" w:rsidRDefault="00FE3461" w:rsidP="00F03231">
      <w:pPr>
        <w:spacing w:line="480" w:lineRule="auto"/>
        <w:rPr>
          <w:b/>
          <w:bCs/>
          <w:lang w:eastAsia="pt-PT"/>
        </w:rPr>
      </w:pPr>
    </w:p>
    <w:p w:rsidR="00FE3461" w:rsidRDefault="00FE3461" w:rsidP="00F03231">
      <w:pPr>
        <w:spacing w:line="480" w:lineRule="auto"/>
        <w:rPr>
          <w:b/>
          <w:bCs/>
          <w:lang w:eastAsia="pt-PT"/>
        </w:rPr>
      </w:pPr>
    </w:p>
    <w:p w:rsidR="00F510B9" w:rsidRDefault="00F510B9" w:rsidP="004C7E7A">
      <w:pPr>
        <w:spacing w:line="480" w:lineRule="auto"/>
        <w:rPr>
          <w:b/>
          <w:bCs/>
          <w:lang w:eastAsia="pt-PT"/>
        </w:rPr>
      </w:pPr>
    </w:p>
    <w:p w:rsidR="004C7E7A" w:rsidRPr="004C7E7A" w:rsidRDefault="003005CD" w:rsidP="004C7E7A">
      <w:pPr>
        <w:spacing w:line="480" w:lineRule="auto"/>
        <w:rPr>
          <w:lang w:eastAsia="pt-PT"/>
        </w:rPr>
      </w:pPr>
      <w:r w:rsidRPr="00F03231">
        <w:rPr>
          <w:b/>
          <w:bCs/>
          <w:lang w:eastAsia="pt-PT"/>
        </w:rPr>
        <w:lastRenderedPageBreak/>
        <w:t>RESUMO</w:t>
      </w:r>
    </w:p>
    <w:p w:rsidR="006768C2" w:rsidRPr="000B48B7" w:rsidRDefault="004C7E7A" w:rsidP="00190A6F">
      <w:pPr>
        <w:spacing w:line="360" w:lineRule="auto"/>
        <w:jc w:val="both"/>
        <w:rPr>
          <w:rFonts w:ascii="Verdana" w:hAnsi="Verdana"/>
          <w:color w:val="000000"/>
          <w:sz w:val="15"/>
          <w:szCs w:val="15"/>
        </w:rPr>
      </w:pPr>
      <w:r>
        <w:rPr>
          <w:b/>
          <w:bCs/>
        </w:rPr>
        <w:t>Introdução:</w:t>
      </w:r>
      <w:r>
        <w:rPr>
          <w:bCs/>
        </w:rPr>
        <w:t xml:space="preserve"> O </w:t>
      </w:r>
      <w:r w:rsidR="000B48B7">
        <w:rPr>
          <w:bCs/>
        </w:rPr>
        <w:t>processo por erro médico gera</w:t>
      </w:r>
      <w:r w:rsidR="00745721">
        <w:rPr>
          <w:bCs/>
        </w:rPr>
        <w:t xml:space="preserve"> impacto profundo tanto</w:t>
      </w:r>
      <w:r>
        <w:rPr>
          <w:bCs/>
        </w:rPr>
        <w:t xml:space="preserve"> na vida profissio</w:t>
      </w:r>
      <w:r w:rsidR="00745721">
        <w:rPr>
          <w:bCs/>
        </w:rPr>
        <w:t>nal do médico como na</w:t>
      </w:r>
      <w:r w:rsidR="000B48B7">
        <w:rPr>
          <w:bCs/>
        </w:rPr>
        <w:t xml:space="preserve"> </w:t>
      </w:r>
      <w:r>
        <w:rPr>
          <w:bCs/>
        </w:rPr>
        <w:t xml:space="preserve">pessoal. Entretanto, como a judicialização da medicina </w:t>
      </w:r>
      <w:r w:rsidR="000B48B7">
        <w:rPr>
          <w:bCs/>
        </w:rPr>
        <w:t xml:space="preserve">é recente, faltam </w:t>
      </w:r>
      <w:r w:rsidR="00C644E4">
        <w:rPr>
          <w:bCs/>
        </w:rPr>
        <w:t>estudos com</w:t>
      </w:r>
      <w:r w:rsidRPr="00F03231">
        <w:rPr>
          <w:bCs/>
          <w:lang w:eastAsia="pt-PT"/>
        </w:rPr>
        <w:t xml:space="preserve"> análise dos fatos a partir da dupla perspectiva da medicina e do direito</w:t>
      </w:r>
      <w:r w:rsidR="000B48B7">
        <w:rPr>
          <w:bCs/>
          <w:lang w:eastAsia="pt-PT"/>
        </w:rPr>
        <w:t>.</w:t>
      </w:r>
    </w:p>
    <w:p w:rsidR="006768C2" w:rsidRDefault="006768C2" w:rsidP="00190A6F">
      <w:pPr>
        <w:spacing w:line="360" w:lineRule="auto"/>
        <w:jc w:val="both"/>
        <w:rPr>
          <w:bCs/>
          <w:lang w:eastAsia="pt-PT"/>
        </w:rPr>
      </w:pPr>
      <w:r>
        <w:rPr>
          <w:b/>
          <w:bCs/>
          <w:lang w:eastAsia="pt-PT"/>
        </w:rPr>
        <w:t xml:space="preserve">Objetivo: </w:t>
      </w:r>
      <w:r w:rsidR="00745721" w:rsidRPr="00745721">
        <w:rPr>
          <w:bCs/>
          <w:lang w:eastAsia="pt-PT"/>
        </w:rPr>
        <w:t>A</w:t>
      </w:r>
      <w:r w:rsidR="000B48B7">
        <w:rPr>
          <w:bCs/>
          <w:lang w:eastAsia="pt-PT"/>
        </w:rPr>
        <w:t xml:space="preserve">nalisar </w:t>
      </w:r>
      <w:r w:rsidRPr="00F03231">
        <w:rPr>
          <w:bCs/>
          <w:lang w:eastAsia="pt-PT"/>
        </w:rPr>
        <w:t>processos da esfera penal do Tribunal de Justiça do Pará.</w:t>
      </w:r>
    </w:p>
    <w:p w:rsidR="000B48B7" w:rsidRPr="00190A6F" w:rsidRDefault="004C7E7A" w:rsidP="00190A6F">
      <w:pPr>
        <w:spacing w:line="360" w:lineRule="auto"/>
        <w:jc w:val="both"/>
        <w:rPr>
          <w:lang w:eastAsia="pt-PT"/>
        </w:rPr>
      </w:pPr>
      <w:r>
        <w:rPr>
          <w:b/>
          <w:bCs/>
        </w:rPr>
        <w:t>Métodos:</w:t>
      </w:r>
      <w:r>
        <w:rPr>
          <w:bCs/>
        </w:rPr>
        <w:t xml:space="preserve"> </w:t>
      </w:r>
      <w:r w:rsidR="00C644E4" w:rsidRPr="00F03231">
        <w:rPr>
          <w:lang w:eastAsia="pt-PT"/>
        </w:rPr>
        <w:t xml:space="preserve">Foi realizada uma pesquisa por palavra-chave no site </w:t>
      </w:r>
      <w:r w:rsidR="000B48B7">
        <w:rPr>
          <w:lang w:eastAsia="pt-PT"/>
        </w:rPr>
        <w:t>d</w:t>
      </w:r>
      <w:r w:rsidR="00C644E4" w:rsidRPr="00F03231">
        <w:rPr>
          <w:lang w:eastAsia="pt-PT"/>
        </w:rPr>
        <w:t>o</w:t>
      </w:r>
      <w:r w:rsidR="000B48B7">
        <w:rPr>
          <w:lang w:eastAsia="pt-PT"/>
        </w:rPr>
        <w:t xml:space="preserve"> TJPA</w:t>
      </w:r>
      <w:r w:rsidR="00C644E4">
        <w:rPr>
          <w:lang w:eastAsia="pt-PT"/>
        </w:rPr>
        <w:t xml:space="preserve"> </w:t>
      </w:r>
      <w:r w:rsidR="00C644E4" w:rsidRPr="00F03231">
        <w:rPr>
          <w:lang w:eastAsia="pt-PT"/>
        </w:rPr>
        <w:t xml:space="preserve">com </w:t>
      </w:r>
      <w:r w:rsidR="00C644E4">
        <w:rPr>
          <w:lang w:eastAsia="pt-PT"/>
        </w:rPr>
        <w:t xml:space="preserve">o </w:t>
      </w:r>
      <w:r w:rsidR="000B48B7">
        <w:rPr>
          <w:lang w:eastAsia="pt-PT"/>
        </w:rPr>
        <w:t>termo</w:t>
      </w:r>
      <w:r w:rsidR="00C644E4" w:rsidRPr="00F03231">
        <w:rPr>
          <w:lang w:eastAsia="pt-PT"/>
        </w:rPr>
        <w:t xml:space="preserve">: “erro </w:t>
      </w:r>
      <w:r w:rsidR="00C644E4" w:rsidRPr="00190A6F">
        <w:rPr>
          <w:lang w:eastAsia="pt-PT"/>
        </w:rPr>
        <w:t>médico”. Não foi determin</w:t>
      </w:r>
      <w:r w:rsidR="00745721" w:rsidRPr="00190A6F">
        <w:rPr>
          <w:lang w:eastAsia="pt-PT"/>
        </w:rPr>
        <w:t xml:space="preserve">ado período </w:t>
      </w:r>
      <w:r w:rsidR="00F510B9" w:rsidRPr="00190A6F">
        <w:rPr>
          <w:lang w:eastAsia="pt-PT"/>
        </w:rPr>
        <w:t>t</w:t>
      </w:r>
      <w:r w:rsidR="00745721" w:rsidRPr="00190A6F">
        <w:rPr>
          <w:lang w:eastAsia="pt-PT"/>
        </w:rPr>
        <w:t>emporal, abrangendo</w:t>
      </w:r>
      <w:r w:rsidR="00C644E4" w:rsidRPr="00190A6F">
        <w:rPr>
          <w:lang w:eastAsia="pt-PT"/>
        </w:rPr>
        <w:t xml:space="preserve"> processos até o </w:t>
      </w:r>
      <w:r w:rsidR="000B48B7" w:rsidRPr="00190A6F">
        <w:rPr>
          <w:lang w:eastAsia="pt-PT"/>
        </w:rPr>
        <w:t>dia da pesquisa, 18/03/</w:t>
      </w:r>
      <w:r w:rsidR="00C644E4" w:rsidRPr="00190A6F">
        <w:rPr>
          <w:lang w:eastAsia="pt-PT"/>
        </w:rPr>
        <w:t xml:space="preserve">2017. </w:t>
      </w:r>
    </w:p>
    <w:p w:rsidR="00190A6F" w:rsidRPr="00190A6F" w:rsidRDefault="004C7E7A" w:rsidP="00190A6F">
      <w:pPr>
        <w:pStyle w:val="Pr-formataoHTML"/>
        <w:shd w:val="clear" w:color="auto" w:fill="FFFFFF"/>
        <w:spacing w:line="360" w:lineRule="auto"/>
        <w:rPr>
          <w:rFonts w:ascii="Times New Roman" w:hAnsi="Times New Roman" w:cs="Times New Roman"/>
          <w:color w:val="212121"/>
          <w:sz w:val="24"/>
          <w:szCs w:val="24"/>
        </w:rPr>
      </w:pPr>
      <w:r w:rsidRPr="00190A6F">
        <w:rPr>
          <w:rFonts w:ascii="Times New Roman" w:hAnsi="Times New Roman" w:cs="Times New Roman"/>
          <w:b/>
          <w:bCs/>
          <w:sz w:val="24"/>
          <w:szCs w:val="24"/>
        </w:rPr>
        <w:t>Resultados:</w:t>
      </w:r>
      <w:r w:rsidRPr="00190A6F">
        <w:rPr>
          <w:rFonts w:ascii="Times New Roman" w:hAnsi="Times New Roman" w:cs="Times New Roman"/>
          <w:bCs/>
          <w:sz w:val="24"/>
          <w:szCs w:val="24"/>
        </w:rPr>
        <w:t xml:space="preserve"> </w:t>
      </w:r>
      <w:r w:rsidR="00AB0647" w:rsidRPr="00190A6F">
        <w:rPr>
          <w:rFonts w:ascii="Times New Roman" w:hAnsi="Times New Roman" w:cs="Times New Roman"/>
          <w:sz w:val="24"/>
          <w:szCs w:val="24"/>
          <w:lang w:eastAsia="pt-PT"/>
        </w:rPr>
        <w:t>Foram encontrados 42 julgados jurisprudenciais. Destes, 2</w:t>
      </w:r>
      <w:r w:rsidR="00891EF4" w:rsidRPr="00190A6F">
        <w:rPr>
          <w:rFonts w:ascii="Times New Roman" w:hAnsi="Times New Roman" w:cs="Times New Roman"/>
          <w:sz w:val="24"/>
          <w:szCs w:val="24"/>
          <w:lang w:eastAsia="pt-PT"/>
        </w:rPr>
        <w:t>4</w:t>
      </w:r>
      <w:r w:rsidR="00AB0647" w:rsidRPr="00190A6F">
        <w:rPr>
          <w:rFonts w:ascii="Times New Roman" w:hAnsi="Times New Roman" w:cs="Times New Roman"/>
          <w:sz w:val="24"/>
          <w:szCs w:val="24"/>
          <w:lang w:eastAsia="pt-PT"/>
        </w:rPr>
        <w:t xml:space="preserve"> foram excluídos</w:t>
      </w:r>
      <w:r w:rsidR="00891EF4" w:rsidRPr="00190A6F">
        <w:rPr>
          <w:rFonts w:ascii="Times New Roman" w:hAnsi="Times New Roman" w:cs="Times New Roman"/>
          <w:sz w:val="24"/>
          <w:szCs w:val="24"/>
          <w:lang w:eastAsia="pt-PT"/>
        </w:rPr>
        <w:t xml:space="preserve"> </w:t>
      </w:r>
      <w:r w:rsidR="00D51774" w:rsidRPr="00190A6F">
        <w:rPr>
          <w:rFonts w:ascii="Times New Roman" w:hAnsi="Times New Roman" w:cs="Times New Roman"/>
          <w:sz w:val="24"/>
          <w:szCs w:val="24"/>
          <w:lang w:eastAsia="pt-PT"/>
        </w:rPr>
        <w:t>pois</w:t>
      </w:r>
      <w:r w:rsidR="000D3ABE" w:rsidRPr="00190A6F">
        <w:rPr>
          <w:rFonts w:ascii="Times New Roman" w:hAnsi="Times New Roman" w:cs="Times New Roman"/>
          <w:sz w:val="24"/>
          <w:szCs w:val="24"/>
          <w:lang w:eastAsia="pt-PT"/>
        </w:rPr>
        <w:t xml:space="preserve">: 4 eram </w:t>
      </w:r>
      <w:r w:rsidR="00AB0647" w:rsidRPr="00190A6F">
        <w:rPr>
          <w:rFonts w:ascii="Times New Roman" w:hAnsi="Times New Roman" w:cs="Times New Roman"/>
          <w:sz w:val="24"/>
          <w:szCs w:val="24"/>
          <w:lang w:eastAsia="pt-PT"/>
        </w:rPr>
        <w:t>re</w:t>
      </w:r>
      <w:r w:rsidR="00F510B9" w:rsidRPr="00190A6F">
        <w:rPr>
          <w:rFonts w:ascii="Times New Roman" w:hAnsi="Times New Roman" w:cs="Times New Roman"/>
          <w:sz w:val="24"/>
          <w:szCs w:val="24"/>
          <w:lang w:eastAsia="pt-PT"/>
        </w:rPr>
        <w:t xml:space="preserve">petições; 19, </w:t>
      </w:r>
      <w:r w:rsidR="00AB0647" w:rsidRPr="00190A6F">
        <w:rPr>
          <w:rFonts w:ascii="Times New Roman" w:hAnsi="Times New Roman" w:cs="Times New Roman"/>
          <w:sz w:val="24"/>
          <w:szCs w:val="24"/>
          <w:lang w:eastAsia="pt-PT"/>
        </w:rPr>
        <w:t>c</w:t>
      </w:r>
      <w:r w:rsidR="00891EF4" w:rsidRPr="00190A6F">
        <w:rPr>
          <w:rFonts w:ascii="Times New Roman" w:hAnsi="Times New Roman" w:cs="Times New Roman"/>
          <w:sz w:val="24"/>
          <w:szCs w:val="24"/>
          <w:lang w:eastAsia="pt-PT"/>
        </w:rPr>
        <w:t xml:space="preserve">rimes não cometidos por médicos; 1, </w:t>
      </w:r>
      <w:r w:rsidR="00AB0647" w:rsidRPr="00190A6F">
        <w:rPr>
          <w:rFonts w:ascii="Times New Roman" w:hAnsi="Times New Roman" w:cs="Times New Roman"/>
          <w:sz w:val="24"/>
          <w:szCs w:val="24"/>
          <w:lang w:eastAsia="pt-PT"/>
        </w:rPr>
        <w:t>trancamento da ação penal.</w:t>
      </w:r>
      <w:r w:rsidR="00891EF4" w:rsidRPr="00190A6F">
        <w:rPr>
          <w:rFonts w:ascii="Times New Roman" w:hAnsi="Times New Roman" w:cs="Times New Roman"/>
          <w:sz w:val="24"/>
          <w:szCs w:val="24"/>
          <w:lang w:eastAsia="pt-PT"/>
        </w:rPr>
        <w:t xml:space="preserve"> Ademais</w:t>
      </w:r>
      <w:r w:rsidR="00AB0647" w:rsidRPr="00190A6F">
        <w:rPr>
          <w:rFonts w:ascii="Times New Roman" w:hAnsi="Times New Roman" w:cs="Times New Roman"/>
          <w:sz w:val="24"/>
          <w:szCs w:val="24"/>
          <w:lang w:eastAsia="pt-PT"/>
        </w:rPr>
        <w:t xml:space="preserve">, ocorreu uma prescrição e 3 processos ainda não haviam sido julgados na primeira instância. Dos 14 </w:t>
      </w:r>
      <w:r w:rsidR="000D3ABE" w:rsidRPr="00190A6F">
        <w:rPr>
          <w:rFonts w:ascii="Times New Roman" w:hAnsi="Times New Roman" w:cs="Times New Roman"/>
          <w:sz w:val="24"/>
          <w:szCs w:val="24"/>
          <w:lang w:eastAsia="pt-PT"/>
        </w:rPr>
        <w:t>julgados</w:t>
      </w:r>
      <w:r w:rsidR="00F510B9" w:rsidRPr="00190A6F">
        <w:rPr>
          <w:rFonts w:ascii="Times New Roman" w:hAnsi="Times New Roman" w:cs="Times New Roman"/>
          <w:sz w:val="24"/>
          <w:szCs w:val="24"/>
          <w:lang w:eastAsia="pt-PT"/>
        </w:rPr>
        <w:t xml:space="preserve">, houve 6 </w:t>
      </w:r>
      <w:r w:rsidR="00AB0647" w:rsidRPr="00190A6F">
        <w:rPr>
          <w:rFonts w:ascii="Times New Roman" w:hAnsi="Times New Roman" w:cs="Times New Roman"/>
          <w:sz w:val="24"/>
          <w:szCs w:val="24"/>
          <w:lang w:eastAsia="pt-PT"/>
        </w:rPr>
        <w:t>condenações e 8 absolvições.</w:t>
      </w:r>
      <w:r w:rsidR="00190A6F" w:rsidRPr="00190A6F">
        <w:rPr>
          <w:rFonts w:ascii="Times New Roman" w:hAnsi="Times New Roman" w:cs="Times New Roman"/>
          <w:bCs/>
          <w:sz w:val="24"/>
          <w:szCs w:val="24"/>
          <w:lang w:eastAsia="pt-PT"/>
        </w:rPr>
        <w:t xml:space="preserve"> Tiveram destaque as atividades ligadas à cirurgias e situações emergenciais. </w:t>
      </w:r>
    </w:p>
    <w:p w:rsidR="00891EF4" w:rsidRPr="00F03231" w:rsidRDefault="004C7E7A" w:rsidP="00190A6F">
      <w:pPr>
        <w:spacing w:line="360" w:lineRule="auto"/>
        <w:jc w:val="both"/>
        <w:rPr>
          <w:lang w:eastAsia="pt-PT"/>
        </w:rPr>
      </w:pPr>
      <w:r w:rsidRPr="00190A6F">
        <w:rPr>
          <w:b/>
          <w:bCs/>
        </w:rPr>
        <w:t>Conclusão</w:t>
      </w:r>
      <w:r w:rsidRPr="00190A6F">
        <w:rPr>
          <w:bCs/>
        </w:rPr>
        <w:t>:</w:t>
      </w:r>
      <w:r>
        <w:rPr>
          <w:bCs/>
        </w:rPr>
        <w:t xml:space="preserve"> </w:t>
      </w:r>
      <w:r w:rsidR="006768C2" w:rsidRPr="00F03231">
        <w:rPr>
          <w:lang w:eastAsia="pt-PT"/>
        </w:rPr>
        <w:t>Os casos de crimes supostamente cometidos por médicos no exercício de suas especialidades ainda são raro</w:t>
      </w:r>
      <w:r w:rsidR="000D3ABE">
        <w:rPr>
          <w:lang w:eastAsia="pt-PT"/>
        </w:rPr>
        <w:t>s no panorama geral no</w:t>
      </w:r>
      <w:r w:rsidR="00891EF4">
        <w:rPr>
          <w:lang w:eastAsia="pt-PT"/>
        </w:rPr>
        <w:t xml:space="preserve"> Pará, sendo</w:t>
      </w:r>
      <w:r w:rsidR="006768C2" w:rsidRPr="00F03231">
        <w:rPr>
          <w:lang w:eastAsia="pt-PT"/>
        </w:rPr>
        <w:t xml:space="preserve"> cirurgia e </w:t>
      </w:r>
      <w:r w:rsidR="00891EF4">
        <w:rPr>
          <w:lang w:eastAsia="pt-PT"/>
        </w:rPr>
        <w:t xml:space="preserve">emergência, </w:t>
      </w:r>
      <w:r w:rsidR="006768C2" w:rsidRPr="00F03231">
        <w:rPr>
          <w:lang w:eastAsia="pt-PT"/>
        </w:rPr>
        <w:t>as principais envolvidas nesse tipo de processo.</w:t>
      </w:r>
      <w:r w:rsidR="006768C2">
        <w:rPr>
          <w:lang w:eastAsia="pt-PT"/>
        </w:rPr>
        <w:t xml:space="preserve"> Uma</w:t>
      </w:r>
      <w:r w:rsidR="006768C2" w:rsidRPr="00F03231">
        <w:rPr>
          <w:lang w:eastAsia="pt-PT"/>
        </w:rPr>
        <w:t xml:space="preserve"> boa relaç</w:t>
      </w:r>
      <w:r w:rsidR="000D3ABE">
        <w:rPr>
          <w:lang w:eastAsia="pt-PT"/>
        </w:rPr>
        <w:t>ão médico-paciente e seu</w:t>
      </w:r>
      <w:r w:rsidR="006768C2">
        <w:rPr>
          <w:lang w:eastAsia="pt-PT"/>
        </w:rPr>
        <w:t xml:space="preserve"> seguimento</w:t>
      </w:r>
      <w:r w:rsidR="000D3ABE">
        <w:rPr>
          <w:lang w:eastAsia="pt-PT"/>
        </w:rPr>
        <w:t xml:space="preserve"> podem </w:t>
      </w:r>
      <w:r w:rsidR="006768C2" w:rsidRPr="00F03231">
        <w:rPr>
          <w:lang w:eastAsia="pt-PT"/>
        </w:rPr>
        <w:t xml:space="preserve">ser fatores para evitar os conflitos judiciais. </w:t>
      </w:r>
    </w:p>
    <w:p w:rsidR="008F464E" w:rsidRDefault="00C61817" w:rsidP="00190A6F">
      <w:pPr>
        <w:shd w:val="clear" w:color="auto" w:fill="FFFFFF"/>
        <w:spacing w:line="360" w:lineRule="auto"/>
        <w:jc w:val="both"/>
      </w:pPr>
      <w:r w:rsidRPr="00F03231">
        <w:rPr>
          <w:b/>
          <w:bCs/>
          <w:lang w:val="pt-PT"/>
        </w:rPr>
        <w:t>Palavras-chave: </w:t>
      </w:r>
      <w:r w:rsidRPr="00F03231">
        <w:rPr>
          <w:lang w:val="pt-PT"/>
        </w:rPr>
        <w:t>Direito Médico, Responsabilidade Civil, Re</w:t>
      </w:r>
      <w:proofErr w:type="spellStart"/>
      <w:r w:rsidRPr="00F03231">
        <w:t>sponsabilidade</w:t>
      </w:r>
      <w:proofErr w:type="spellEnd"/>
      <w:r w:rsidRPr="00F03231">
        <w:t xml:space="preserve"> Médica,</w:t>
      </w:r>
      <w:r w:rsidR="00190A6F">
        <w:t xml:space="preserve"> </w:t>
      </w:r>
      <w:r w:rsidRPr="00F03231">
        <w:t>Medicina.</w:t>
      </w:r>
    </w:p>
    <w:p w:rsidR="003C77DA" w:rsidRDefault="003C77DA" w:rsidP="00075820">
      <w:pPr>
        <w:shd w:val="clear" w:color="auto" w:fill="FFFFFF"/>
        <w:spacing w:line="480" w:lineRule="auto"/>
        <w:jc w:val="both"/>
      </w:pPr>
    </w:p>
    <w:p w:rsidR="000D3ABE" w:rsidRDefault="000D3ABE" w:rsidP="00075820">
      <w:pPr>
        <w:shd w:val="clear" w:color="auto" w:fill="FFFFFF"/>
        <w:spacing w:line="480" w:lineRule="auto"/>
        <w:jc w:val="both"/>
      </w:pPr>
    </w:p>
    <w:p w:rsidR="005B2AA4" w:rsidRDefault="005B2AA4" w:rsidP="00075820">
      <w:pPr>
        <w:shd w:val="clear" w:color="auto" w:fill="FFFFFF"/>
        <w:spacing w:line="480" w:lineRule="auto"/>
        <w:jc w:val="both"/>
      </w:pPr>
    </w:p>
    <w:p w:rsidR="005B2AA4" w:rsidRDefault="005B2AA4" w:rsidP="00075820">
      <w:pPr>
        <w:shd w:val="clear" w:color="auto" w:fill="FFFFFF"/>
        <w:spacing w:line="480" w:lineRule="auto"/>
        <w:jc w:val="both"/>
      </w:pPr>
    </w:p>
    <w:p w:rsidR="00891EF4" w:rsidRDefault="00891EF4" w:rsidP="00075820">
      <w:pPr>
        <w:shd w:val="clear" w:color="auto" w:fill="FFFFFF"/>
        <w:spacing w:line="480" w:lineRule="auto"/>
        <w:jc w:val="both"/>
      </w:pPr>
    </w:p>
    <w:p w:rsidR="00891EF4" w:rsidRDefault="00891EF4" w:rsidP="00075820">
      <w:pPr>
        <w:shd w:val="clear" w:color="auto" w:fill="FFFFFF"/>
        <w:spacing w:line="480" w:lineRule="auto"/>
        <w:jc w:val="both"/>
      </w:pPr>
    </w:p>
    <w:p w:rsidR="00891EF4" w:rsidRDefault="00891EF4" w:rsidP="00075820">
      <w:pPr>
        <w:shd w:val="clear" w:color="auto" w:fill="FFFFFF"/>
        <w:spacing w:line="480" w:lineRule="auto"/>
        <w:jc w:val="both"/>
      </w:pPr>
    </w:p>
    <w:p w:rsidR="00190A6F" w:rsidRDefault="00190A6F" w:rsidP="00075820">
      <w:pPr>
        <w:shd w:val="clear" w:color="auto" w:fill="FFFFFF"/>
        <w:spacing w:line="480" w:lineRule="auto"/>
        <w:jc w:val="both"/>
      </w:pPr>
    </w:p>
    <w:p w:rsidR="00190A6F" w:rsidRDefault="00190A6F" w:rsidP="00075820">
      <w:pPr>
        <w:shd w:val="clear" w:color="auto" w:fill="FFFFFF"/>
        <w:spacing w:line="480" w:lineRule="auto"/>
        <w:jc w:val="both"/>
      </w:pPr>
    </w:p>
    <w:p w:rsidR="00190A6F" w:rsidRDefault="00190A6F" w:rsidP="00075820">
      <w:pPr>
        <w:shd w:val="clear" w:color="auto" w:fill="FFFFFF"/>
        <w:spacing w:line="480" w:lineRule="auto"/>
        <w:jc w:val="both"/>
      </w:pPr>
    </w:p>
    <w:p w:rsidR="00190A6F" w:rsidRDefault="00190A6F" w:rsidP="00075820">
      <w:pPr>
        <w:shd w:val="clear" w:color="auto" w:fill="FFFFFF"/>
        <w:spacing w:line="480" w:lineRule="auto"/>
        <w:jc w:val="both"/>
      </w:pPr>
    </w:p>
    <w:p w:rsidR="006768C2" w:rsidRPr="003C77DA" w:rsidRDefault="006768C2" w:rsidP="00075820">
      <w:pPr>
        <w:shd w:val="clear" w:color="auto" w:fill="FFFFFF"/>
        <w:spacing w:line="480" w:lineRule="auto"/>
        <w:jc w:val="both"/>
        <w:rPr>
          <w:b/>
        </w:rPr>
      </w:pPr>
      <w:r w:rsidRPr="003C77DA">
        <w:rPr>
          <w:b/>
        </w:rPr>
        <w:lastRenderedPageBreak/>
        <w:t>ABSTRACT</w:t>
      </w:r>
    </w:p>
    <w:p w:rsidR="006768C2" w:rsidRPr="006768C2" w:rsidRDefault="006768C2" w:rsidP="003C77DA">
      <w:pPr>
        <w:pStyle w:val="Pr-formataoHTML"/>
        <w:shd w:val="clear" w:color="auto" w:fill="FFFFFF"/>
        <w:spacing w:line="480" w:lineRule="auto"/>
        <w:jc w:val="both"/>
        <w:rPr>
          <w:rFonts w:ascii="Times New Roman" w:hAnsi="Times New Roman" w:cs="Times New Roman"/>
          <w:color w:val="212121"/>
          <w:sz w:val="24"/>
          <w:szCs w:val="24"/>
        </w:rPr>
      </w:pPr>
      <w:r w:rsidRPr="003C77DA">
        <w:rPr>
          <w:rFonts w:ascii="Times New Roman" w:hAnsi="Times New Roman" w:cs="Times New Roman"/>
          <w:b/>
          <w:color w:val="212121"/>
          <w:sz w:val="24"/>
          <w:szCs w:val="24"/>
          <w:lang w:val="en"/>
        </w:rPr>
        <w:t>Introduction:</w:t>
      </w:r>
      <w:r w:rsidRPr="006768C2">
        <w:rPr>
          <w:rFonts w:ascii="Times New Roman" w:hAnsi="Times New Roman" w:cs="Times New Roman"/>
          <w:color w:val="212121"/>
          <w:sz w:val="24"/>
          <w:szCs w:val="24"/>
          <w:lang w:val="en"/>
        </w:rPr>
        <w:t xml:space="preserve"> Th</w:t>
      </w:r>
      <w:r w:rsidR="000B48B7">
        <w:rPr>
          <w:rFonts w:ascii="Times New Roman" w:hAnsi="Times New Roman" w:cs="Times New Roman"/>
          <w:color w:val="212121"/>
          <w:sz w:val="24"/>
          <w:szCs w:val="24"/>
          <w:lang w:val="en"/>
        </w:rPr>
        <w:t xml:space="preserve">e medical error process </w:t>
      </w:r>
      <w:r w:rsidRPr="006768C2">
        <w:rPr>
          <w:rFonts w:ascii="Times New Roman" w:hAnsi="Times New Roman" w:cs="Times New Roman"/>
          <w:color w:val="212121"/>
          <w:sz w:val="24"/>
          <w:szCs w:val="24"/>
          <w:lang w:val="en"/>
        </w:rPr>
        <w:t xml:space="preserve">has a profound impact </w:t>
      </w:r>
      <w:r w:rsidR="00855836">
        <w:rPr>
          <w:rFonts w:ascii="Times New Roman" w:hAnsi="Times New Roman" w:cs="Times New Roman"/>
          <w:color w:val="212121"/>
          <w:sz w:val="24"/>
          <w:szCs w:val="24"/>
          <w:lang w:val="en"/>
        </w:rPr>
        <w:t>on both</w:t>
      </w:r>
      <w:r w:rsidRPr="006768C2">
        <w:rPr>
          <w:rFonts w:ascii="Times New Roman" w:hAnsi="Times New Roman" w:cs="Times New Roman"/>
          <w:color w:val="212121"/>
          <w:sz w:val="24"/>
          <w:szCs w:val="24"/>
          <w:lang w:val="en"/>
        </w:rPr>
        <w:t xml:space="preserve"> the professional lif</w:t>
      </w:r>
      <w:r w:rsidR="00855836">
        <w:rPr>
          <w:rFonts w:ascii="Times New Roman" w:hAnsi="Times New Roman" w:cs="Times New Roman"/>
          <w:color w:val="212121"/>
          <w:sz w:val="24"/>
          <w:szCs w:val="24"/>
          <w:lang w:val="en"/>
        </w:rPr>
        <w:t xml:space="preserve">e of the doctor and </w:t>
      </w:r>
      <w:r w:rsidRPr="006768C2">
        <w:rPr>
          <w:rFonts w:ascii="Times New Roman" w:hAnsi="Times New Roman" w:cs="Times New Roman"/>
          <w:color w:val="212121"/>
          <w:sz w:val="24"/>
          <w:szCs w:val="24"/>
          <w:lang w:val="en"/>
        </w:rPr>
        <w:t xml:space="preserve">personal life. However, since the judicialization of </w:t>
      </w:r>
      <w:r w:rsidR="000B48B7">
        <w:rPr>
          <w:rFonts w:ascii="Times New Roman" w:hAnsi="Times New Roman" w:cs="Times New Roman"/>
          <w:color w:val="212121"/>
          <w:sz w:val="24"/>
          <w:szCs w:val="24"/>
          <w:lang w:val="en"/>
        </w:rPr>
        <w:t>medicine is recent, studies are lacking with analysis of</w:t>
      </w:r>
      <w:r w:rsidRPr="006768C2">
        <w:rPr>
          <w:rFonts w:ascii="Times New Roman" w:hAnsi="Times New Roman" w:cs="Times New Roman"/>
          <w:color w:val="212121"/>
          <w:sz w:val="24"/>
          <w:szCs w:val="24"/>
          <w:lang w:val="en"/>
        </w:rPr>
        <w:t xml:space="preserve"> the facts from the dual perspective of medicine and law.</w:t>
      </w:r>
      <w:r w:rsidR="000B48B7">
        <w:rPr>
          <w:rFonts w:ascii="Times New Roman" w:hAnsi="Times New Roman" w:cs="Times New Roman"/>
          <w:color w:val="212121"/>
          <w:sz w:val="24"/>
          <w:szCs w:val="24"/>
          <w:lang w:val="en"/>
        </w:rPr>
        <w:t xml:space="preserve"> </w:t>
      </w:r>
    </w:p>
    <w:p w:rsidR="003C77DA" w:rsidRPr="003C77DA" w:rsidRDefault="003C77DA" w:rsidP="00190A6F">
      <w:pPr>
        <w:pStyle w:val="Pr-formataoHTML"/>
        <w:shd w:val="clear" w:color="auto" w:fill="FFFFFF"/>
        <w:spacing w:line="360" w:lineRule="auto"/>
        <w:jc w:val="both"/>
        <w:rPr>
          <w:rFonts w:ascii="Times New Roman" w:hAnsi="Times New Roman" w:cs="Times New Roman"/>
          <w:sz w:val="24"/>
          <w:szCs w:val="24"/>
        </w:rPr>
      </w:pPr>
      <w:r w:rsidRPr="003C77DA">
        <w:rPr>
          <w:rFonts w:ascii="Times New Roman" w:hAnsi="Times New Roman" w:cs="Times New Roman"/>
          <w:b/>
          <w:color w:val="212121"/>
          <w:sz w:val="24"/>
          <w:szCs w:val="24"/>
          <w:lang w:val="en"/>
        </w:rPr>
        <w:t>Objective:</w:t>
      </w:r>
      <w:r w:rsidR="00855836">
        <w:rPr>
          <w:rFonts w:ascii="Times New Roman" w:hAnsi="Times New Roman" w:cs="Times New Roman"/>
          <w:color w:val="212121"/>
          <w:sz w:val="24"/>
          <w:szCs w:val="24"/>
          <w:lang w:val="en"/>
        </w:rPr>
        <w:t xml:space="preserve"> To a</w:t>
      </w:r>
      <w:r w:rsidR="000B48B7">
        <w:rPr>
          <w:rFonts w:ascii="Times New Roman" w:hAnsi="Times New Roman" w:cs="Times New Roman"/>
          <w:color w:val="212121"/>
          <w:sz w:val="24"/>
          <w:szCs w:val="24"/>
          <w:lang w:val="en"/>
        </w:rPr>
        <w:t xml:space="preserve">nalyze </w:t>
      </w:r>
      <w:r w:rsidRPr="003C77DA">
        <w:rPr>
          <w:rFonts w:ascii="Times New Roman" w:hAnsi="Times New Roman" w:cs="Times New Roman"/>
          <w:color w:val="212121"/>
          <w:sz w:val="24"/>
          <w:szCs w:val="24"/>
          <w:lang w:val="en"/>
        </w:rPr>
        <w:t xml:space="preserve">criminal proceedings of the Pará Court of </w:t>
      </w:r>
      <w:r w:rsidRPr="003C77DA">
        <w:rPr>
          <w:rFonts w:ascii="Times New Roman" w:hAnsi="Times New Roman" w:cs="Times New Roman"/>
          <w:sz w:val="24"/>
          <w:szCs w:val="24"/>
          <w:lang w:val="en"/>
        </w:rPr>
        <w:t>Justice.</w:t>
      </w:r>
    </w:p>
    <w:p w:rsidR="003C77DA" w:rsidRPr="003C77DA" w:rsidRDefault="003C77DA" w:rsidP="00190A6F">
      <w:pPr>
        <w:pStyle w:val="Pr-formataoHTML"/>
        <w:shd w:val="clear" w:color="auto" w:fill="FFFFFF"/>
        <w:spacing w:line="360" w:lineRule="auto"/>
        <w:jc w:val="both"/>
        <w:rPr>
          <w:rFonts w:ascii="Times New Roman" w:hAnsi="Times New Roman" w:cs="Times New Roman"/>
          <w:sz w:val="24"/>
          <w:szCs w:val="24"/>
        </w:rPr>
      </w:pPr>
      <w:r w:rsidRPr="003C77DA">
        <w:rPr>
          <w:rFonts w:ascii="Times New Roman" w:hAnsi="Times New Roman" w:cs="Times New Roman"/>
          <w:b/>
          <w:sz w:val="24"/>
          <w:szCs w:val="24"/>
          <w:lang w:val="en"/>
        </w:rPr>
        <w:t>Methods:</w:t>
      </w:r>
      <w:r w:rsidR="00855836">
        <w:rPr>
          <w:rFonts w:ascii="Times New Roman" w:hAnsi="Times New Roman" w:cs="Times New Roman"/>
          <w:sz w:val="24"/>
          <w:szCs w:val="24"/>
          <w:lang w:val="en"/>
        </w:rPr>
        <w:t xml:space="preserve"> A keyword search was performed </w:t>
      </w:r>
      <w:r w:rsidRPr="003C77DA">
        <w:rPr>
          <w:rFonts w:ascii="Times New Roman" w:hAnsi="Times New Roman" w:cs="Times New Roman"/>
          <w:sz w:val="24"/>
          <w:szCs w:val="24"/>
          <w:lang w:val="en"/>
        </w:rPr>
        <w:t xml:space="preserve">on the website of </w:t>
      </w:r>
      <w:r w:rsidR="000B48B7">
        <w:rPr>
          <w:rFonts w:ascii="Times New Roman" w:hAnsi="Times New Roman" w:cs="Times New Roman"/>
          <w:sz w:val="24"/>
          <w:szCs w:val="24"/>
          <w:lang w:val="en"/>
        </w:rPr>
        <w:t>the TJPA</w:t>
      </w:r>
      <w:r w:rsidR="00855836">
        <w:rPr>
          <w:rFonts w:ascii="Times New Roman" w:hAnsi="Times New Roman" w:cs="Times New Roman"/>
          <w:sz w:val="24"/>
          <w:szCs w:val="24"/>
          <w:lang w:val="en"/>
        </w:rPr>
        <w:t xml:space="preserve"> with the </w:t>
      </w:r>
      <w:r w:rsidRPr="003C77DA">
        <w:rPr>
          <w:rFonts w:ascii="Times New Roman" w:hAnsi="Times New Roman" w:cs="Times New Roman"/>
          <w:sz w:val="24"/>
          <w:szCs w:val="24"/>
          <w:lang w:val="en"/>
        </w:rPr>
        <w:t>term:</w:t>
      </w:r>
      <w:r w:rsidR="00855836">
        <w:rPr>
          <w:rFonts w:ascii="Times New Roman" w:hAnsi="Times New Roman" w:cs="Times New Roman"/>
          <w:sz w:val="24"/>
          <w:szCs w:val="24"/>
          <w:lang w:val="en"/>
        </w:rPr>
        <w:t xml:space="preserve"> "medical error". No timeframe</w:t>
      </w:r>
      <w:r w:rsidRPr="003C77DA">
        <w:rPr>
          <w:rFonts w:ascii="Times New Roman" w:hAnsi="Times New Roman" w:cs="Times New Roman"/>
          <w:sz w:val="24"/>
          <w:szCs w:val="24"/>
          <w:lang w:val="en"/>
        </w:rPr>
        <w:t xml:space="preserve"> was </w:t>
      </w:r>
      <w:r w:rsidR="00855836">
        <w:rPr>
          <w:rFonts w:ascii="Times New Roman" w:hAnsi="Times New Roman" w:cs="Times New Roman"/>
          <w:sz w:val="24"/>
          <w:szCs w:val="24"/>
          <w:lang w:val="en"/>
        </w:rPr>
        <w:t xml:space="preserve">defined, </w:t>
      </w:r>
      <w:r w:rsidRPr="003C77DA">
        <w:rPr>
          <w:rFonts w:ascii="Times New Roman" w:hAnsi="Times New Roman" w:cs="Times New Roman"/>
          <w:sz w:val="24"/>
          <w:szCs w:val="24"/>
          <w:lang w:val="en"/>
        </w:rPr>
        <w:t>cover</w:t>
      </w:r>
      <w:r w:rsidR="00855836">
        <w:rPr>
          <w:rFonts w:ascii="Times New Roman" w:hAnsi="Times New Roman" w:cs="Times New Roman"/>
          <w:sz w:val="24"/>
          <w:szCs w:val="24"/>
          <w:lang w:val="en"/>
        </w:rPr>
        <w:t>ing</w:t>
      </w:r>
      <w:r w:rsidRPr="003C77DA">
        <w:rPr>
          <w:rFonts w:ascii="Times New Roman" w:hAnsi="Times New Roman" w:cs="Times New Roman"/>
          <w:sz w:val="24"/>
          <w:szCs w:val="24"/>
          <w:lang w:val="en"/>
        </w:rPr>
        <w:t xml:space="preserve"> cases until the day of the </w:t>
      </w:r>
      <w:r w:rsidR="00855836">
        <w:rPr>
          <w:rFonts w:ascii="Times New Roman" w:hAnsi="Times New Roman" w:cs="Times New Roman"/>
          <w:sz w:val="24"/>
          <w:szCs w:val="24"/>
          <w:lang w:val="en"/>
        </w:rPr>
        <w:t>re</w:t>
      </w:r>
      <w:r w:rsidR="000B48B7">
        <w:rPr>
          <w:rFonts w:ascii="Times New Roman" w:hAnsi="Times New Roman" w:cs="Times New Roman"/>
          <w:sz w:val="24"/>
          <w:szCs w:val="24"/>
          <w:lang w:val="en"/>
        </w:rPr>
        <w:t>search, 03/18/</w:t>
      </w:r>
      <w:r w:rsidRPr="003C77DA">
        <w:rPr>
          <w:rFonts w:ascii="Times New Roman" w:hAnsi="Times New Roman" w:cs="Times New Roman"/>
          <w:sz w:val="24"/>
          <w:szCs w:val="24"/>
          <w:lang w:val="en"/>
        </w:rPr>
        <w:t xml:space="preserve">2017. </w:t>
      </w:r>
    </w:p>
    <w:p w:rsidR="00190A6F" w:rsidRPr="00190A6F" w:rsidRDefault="003C77DA" w:rsidP="00190A6F">
      <w:pPr>
        <w:pStyle w:val="Pr-formataoHTML"/>
        <w:shd w:val="clear" w:color="auto" w:fill="FFFFFF"/>
        <w:spacing w:line="360" w:lineRule="auto"/>
        <w:rPr>
          <w:rFonts w:ascii="Times New Roman" w:hAnsi="Times New Roman" w:cs="Times New Roman"/>
          <w:sz w:val="24"/>
          <w:szCs w:val="24"/>
          <w:lang w:val="en"/>
        </w:rPr>
      </w:pPr>
      <w:r w:rsidRPr="003C77DA">
        <w:rPr>
          <w:rFonts w:ascii="Times New Roman" w:hAnsi="Times New Roman" w:cs="Times New Roman"/>
          <w:b/>
          <w:sz w:val="24"/>
          <w:szCs w:val="24"/>
          <w:lang w:val="en"/>
        </w:rPr>
        <w:t>Results:</w:t>
      </w:r>
      <w:r w:rsidR="00F43287">
        <w:rPr>
          <w:rFonts w:ascii="Times New Roman" w:hAnsi="Times New Roman" w:cs="Times New Roman"/>
          <w:sz w:val="24"/>
          <w:szCs w:val="24"/>
          <w:lang w:val="en"/>
        </w:rPr>
        <w:t xml:space="preserve"> 42 sentences</w:t>
      </w:r>
      <w:r w:rsidR="00891EF4">
        <w:rPr>
          <w:rFonts w:ascii="Times New Roman" w:hAnsi="Times New Roman" w:cs="Times New Roman"/>
          <w:sz w:val="24"/>
          <w:szCs w:val="24"/>
          <w:lang w:val="en"/>
        </w:rPr>
        <w:t xml:space="preserve"> were </w:t>
      </w:r>
      <w:r w:rsidR="00891EF4" w:rsidRPr="00190A6F">
        <w:rPr>
          <w:rFonts w:ascii="Times New Roman" w:hAnsi="Times New Roman" w:cs="Times New Roman"/>
          <w:sz w:val="24"/>
          <w:szCs w:val="24"/>
          <w:lang w:val="en"/>
        </w:rPr>
        <w:t>found. Of these, 24</w:t>
      </w:r>
      <w:r w:rsidRPr="00190A6F">
        <w:rPr>
          <w:rFonts w:ascii="Times New Roman" w:hAnsi="Times New Roman" w:cs="Times New Roman"/>
          <w:sz w:val="24"/>
          <w:szCs w:val="24"/>
          <w:lang w:val="en"/>
        </w:rPr>
        <w:t xml:space="preserve"> were ex</w:t>
      </w:r>
      <w:r w:rsidR="00C76711" w:rsidRPr="00190A6F">
        <w:rPr>
          <w:rFonts w:ascii="Times New Roman" w:hAnsi="Times New Roman" w:cs="Times New Roman"/>
          <w:sz w:val="24"/>
          <w:szCs w:val="24"/>
          <w:lang w:val="en"/>
        </w:rPr>
        <w:t xml:space="preserve">cluded because: 4 </w:t>
      </w:r>
      <w:r w:rsidRPr="00190A6F">
        <w:rPr>
          <w:rFonts w:ascii="Times New Roman" w:hAnsi="Times New Roman" w:cs="Times New Roman"/>
          <w:sz w:val="24"/>
          <w:szCs w:val="24"/>
          <w:lang w:val="en"/>
        </w:rPr>
        <w:t>were r</w:t>
      </w:r>
      <w:r w:rsidR="00C76711" w:rsidRPr="00190A6F">
        <w:rPr>
          <w:rFonts w:ascii="Times New Roman" w:hAnsi="Times New Roman" w:cs="Times New Roman"/>
          <w:sz w:val="24"/>
          <w:szCs w:val="24"/>
          <w:lang w:val="en"/>
        </w:rPr>
        <w:t xml:space="preserve">epetitions; 19, </w:t>
      </w:r>
      <w:r w:rsidR="00891EF4" w:rsidRPr="00190A6F">
        <w:rPr>
          <w:rFonts w:ascii="Times New Roman" w:hAnsi="Times New Roman" w:cs="Times New Roman"/>
          <w:sz w:val="24"/>
          <w:szCs w:val="24"/>
          <w:lang w:val="en"/>
        </w:rPr>
        <w:t>crimes not committ</w:t>
      </w:r>
      <w:r w:rsidR="00190A6F">
        <w:rPr>
          <w:rFonts w:ascii="Times New Roman" w:hAnsi="Times New Roman" w:cs="Times New Roman"/>
          <w:sz w:val="24"/>
          <w:szCs w:val="24"/>
          <w:lang w:val="en"/>
        </w:rPr>
        <w:t>ed by doctors; 1,</w:t>
      </w:r>
      <w:r w:rsidR="00891EF4" w:rsidRPr="00190A6F">
        <w:rPr>
          <w:rFonts w:ascii="Times New Roman" w:hAnsi="Times New Roman" w:cs="Times New Roman"/>
          <w:sz w:val="24"/>
          <w:szCs w:val="24"/>
          <w:lang w:val="en"/>
        </w:rPr>
        <w:t xml:space="preserve"> </w:t>
      </w:r>
      <w:r w:rsidR="00C76711" w:rsidRPr="00190A6F">
        <w:rPr>
          <w:rFonts w:ascii="Times New Roman" w:hAnsi="Times New Roman" w:cs="Times New Roman"/>
          <w:sz w:val="24"/>
          <w:szCs w:val="24"/>
          <w:lang w:val="en"/>
        </w:rPr>
        <w:t>by a locking of</w:t>
      </w:r>
      <w:r w:rsidRPr="00190A6F">
        <w:rPr>
          <w:rFonts w:ascii="Times New Roman" w:hAnsi="Times New Roman" w:cs="Times New Roman"/>
          <w:sz w:val="24"/>
          <w:szCs w:val="24"/>
          <w:lang w:val="en"/>
        </w:rPr>
        <w:t xml:space="preserve"> the criminal action. In </w:t>
      </w:r>
      <w:r w:rsidR="00C76711" w:rsidRPr="00190A6F">
        <w:rPr>
          <w:rFonts w:ascii="Times New Roman" w:hAnsi="Times New Roman" w:cs="Times New Roman"/>
          <w:sz w:val="24"/>
          <w:szCs w:val="24"/>
          <w:lang w:val="en"/>
        </w:rPr>
        <w:t xml:space="preserve">addition, a prescription </w:t>
      </w:r>
      <w:r w:rsidRPr="00190A6F">
        <w:rPr>
          <w:rFonts w:ascii="Times New Roman" w:hAnsi="Times New Roman" w:cs="Times New Roman"/>
          <w:sz w:val="24"/>
          <w:szCs w:val="24"/>
          <w:lang w:val="en"/>
        </w:rPr>
        <w:t>occurred and three cases had not yet been trie</w:t>
      </w:r>
      <w:r w:rsidR="00C76711" w:rsidRPr="00190A6F">
        <w:rPr>
          <w:rFonts w:ascii="Times New Roman" w:hAnsi="Times New Roman" w:cs="Times New Roman"/>
          <w:sz w:val="24"/>
          <w:szCs w:val="24"/>
          <w:lang w:val="en"/>
        </w:rPr>
        <w:t>d at first instance. Of the 14 lawsuits judged</w:t>
      </w:r>
      <w:r w:rsidRPr="00190A6F">
        <w:rPr>
          <w:rFonts w:ascii="Times New Roman" w:hAnsi="Times New Roman" w:cs="Times New Roman"/>
          <w:sz w:val="24"/>
          <w:szCs w:val="24"/>
          <w:lang w:val="en"/>
        </w:rPr>
        <w:t>, the</w:t>
      </w:r>
      <w:r w:rsidR="00C76711" w:rsidRPr="00190A6F">
        <w:rPr>
          <w:rFonts w:ascii="Times New Roman" w:hAnsi="Times New Roman" w:cs="Times New Roman"/>
          <w:sz w:val="24"/>
          <w:szCs w:val="24"/>
          <w:lang w:val="en"/>
        </w:rPr>
        <w:t xml:space="preserve">re were 6 </w:t>
      </w:r>
      <w:r w:rsidRPr="00190A6F">
        <w:rPr>
          <w:rFonts w:ascii="Times New Roman" w:hAnsi="Times New Roman" w:cs="Times New Roman"/>
          <w:sz w:val="24"/>
          <w:szCs w:val="24"/>
          <w:lang w:val="en"/>
        </w:rPr>
        <w:t>convictions and 8 acquittals</w:t>
      </w:r>
      <w:r w:rsidR="00190A6F" w:rsidRPr="00190A6F">
        <w:rPr>
          <w:rFonts w:ascii="Times New Roman" w:hAnsi="Times New Roman" w:cs="Times New Roman"/>
          <w:sz w:val="24"/>
          <w:szCs w:val="24"/>
          <w:lang w:val="en"/>
        </w:rPr>
        <w:t xml:space="preserve">. Activities relates to </w:t>
      </w:r>
      <w:r w:rsidR="00190A6F" w:rsidRPr="00190A6F">
        <w:rPr>
          <w:rFonts w:ascii="Times New Roman" w:hAnsi="Times New Roman" w:cs="Times New Roman"/>
          <w:color w:val="212121"/>
          <w:sz w:val="24"/>
          <w:szCs w:val="24"/>
          <w:lang w:val="en"/>
        </w:rPr>
        <w:t>sur</w:t>
      </w:r>
      <w:r w:rsidR="00190A6F" w:rsidRPr="00190A6F">
        <w:rPr>
          <w:rFonts w:ascii="Times New Roman" w:hAnsi="Times New Roman" w:cs="Times New Roman"/>
          <w:color w:val="212121"/>
          <w:sz w:val="24"/>
          <w:szCs w:val="24"/>
          <w:lang w:val="en"/>
        </w:rPr>
        <w:t xml:space="preserve">geries and emergency situations were </w:t>
      </w:r>
      <w:proofErr w:type="spellStart"/>
      <w:r w:rsidR="00190A6F" w:rsidRPr="00190A6F">
        <w:rPr>
          <w:rFonts w:ascii="Times New Roman" w:hAnsi="Times New Roman" w:cs="Times New Roman"/>
          <w:color w:val="212121"/>
          <w:sz w:val="24"/>
          <w:szCs w:val="24"/>
          <w:lang w:val="en"/>
        </w:rPr>
        <w:t>highlited</w:t>
      </w:r>
      <w:proofErr w:type="spellEnd"/>
      <w:r w:rsidR="00190A6F" w:rsidRPr="00190A6F">
        <w:rPr>
          <w:rFonts w:ascii="Times New Roman" w:hAnsi="Times New Roman" w:cs="Times New Roman"/>
          <w:color w:val="212121"/>
          <w:sz w:val="24"/>
          <w:szCs w:val="24"/>
          <w:lang w:val="en"/>
        </w:rPr>
        <w:t>.</w:t>
      </w:r>
    </w:p>
    <w:p w:rsidR="00891EF4" w:rsidRDefault="003C77DA" w:rsidP="00190A6F">
      <w:pPr>
        <w:pStyle w:val="Pr-formataoHTML"/>
        <w:spacing w:line="360" w:lineRule="auto"/>
        <w:jc w:val="both"/>
        <w:rPr>
          <w:rFonts w:ascii="Times New Roman" w:hAnsi="Times New Roman" w:cs="Times New Roman"/>
          <w:sz w:val="24"/>
          <w:szCs w:val="24"/>
          <w:shd w:val="clear" w:color="auto" w:fill="FFFFFF"/>
        </w:rPr>
      </w:pPr>
      <w:proofErr w:type="spellStart"/>
      <w:r w:rsidRPr="00190A6F">
        <w:rPr>
          <w:rFonts w:ascii="Times New Roman" w:hAnsi="Times New Roman" w:cs="Times New Roman"/>
          <w:b/>
          <w:sz w:val="24"/>
          <w:szCs w:val="24"/>
          <w:shd w:val="clear" w:color="auto" w:fill="FFFFFF"/>
        </w:rPr>
        <w:t>Conclusion</w:t>
      </w:r>
      <w:proofErr w:type="spellEnd"/>
      <w:r w:rsidRPr="00190A6F">
        <w:rPr>
          <w:rFonts w:ascii="Times New Roman" w:hAnsi="Times New Roman" w:cs="Times New Roman"/>
          <w:b/>
          <w:sz w:val="24"/>
          <w:szCs w:val="24"/>
          <w:shd w:val="clear" w:color="auto" w:fill="FFFFFF"/>
        </w:rPr>
        <w:t>:</w:t>
      </w:r>
      <w:r w:rsidRPr="00190A6F">
        <w:rPr>
          <w:rFonts w:ascii="Times New Roman" w:hAnsi="Times New Roman" w:cs="Times New Roman"/>
          <w:sz w:val="24"/>
          <w:szCs w:val="24"/>
          <w:shd w:val="clear" w:color="auto" w:fill="FFFFFF"/>
        </w:rPr>
        <w:t xml:space="preserve"> The cases </w:t>
      </w:r>
      <w:proofErr w:type="spellStart"/>
      <w:r w:rsidRPr="00190A6F">
        <w:rPr>
          <w:rFonts w:ascii="Times New Roman" w:hAnsi="Times New Roman" w:cs="Times New Roman"/>
          <w:sz w:val="24"/>
          <w:szCs w:val="24"/>
          <w:shd w:val="clear" w:color="auto" w:fill="FFFFFF"/>
        </w:rPr>
        <w:t>of</w:t>
      </w:r>
      <w:proofErr w:type="spellEnd"/>
      <w:r w:rsidRPr="00190A6F">
        <w:rPr>
          <w:rFonts w:ascii="Times New Roman" w:hAnsi="Times New Roman" w:cs="Times New Roman"/>
          <w:sz w:val="24"/>
          <w:szCs w:val="24"/>
          <w:shd w:val="clear" w:color="auto" w:fill="FFFFFF"/>
        </w:rPr>
        <w:t xml:space="preserve"> crimes </w:t>
      </w:r>
      <w:proofErr w:type="spellStart"/>
      <w:r w:rsidRPr="00190A6F">
        <w:rPr>
          <w:rFonts w:ascii="Times New Roman" w:hAnsi="Times New Roman" w:cs="Times New Roman"/>
          <w:sz w:val="24"/>
          <w:szCs w:val="24"/>
          <w:shd w:val="clear" w:color="auto" w:fill="FFFFFF"/>
        </w:rPr>
        <w:t>allegedly</w:t>
      </w:r>
      <w:proofErr w:type="spellEnd"/>
      <w:r w:rsidRPr="00190A6F">
        <w:rPr>
          <w:rFonts w:ascii="Times New Roman" w:hAnsi="Times New Roman" w:cs="Times New Roman"/>
          <w:sz w:val="24"/>
          <w:szCs w:val="24"/>
          <w:shd w:val="clear" w:color="auto" w:fill="FFFFFF"/>
        </w:rPr>
        <w:t xml:space="preserve"> </w:t>
      </w:r>
      <w:proofErr w:type="spellStart"/>
      <w:r w:rsidRPr="00190A6F">
        <w:rPr>
          <w:rFonts w:ascii="Times New Roman" w:hAnsi="Times New Roman" w:cs="Times New Roman"/>
          <w:sz w:val="24"/>
          <w:szCs w:val="24"/>
          <w:shd w:val="clear" w:color="auto" w:fill="FFFFFF"/>
        </w:rPr>
        <w:t>committed</w:t>
      </w:r>
      <w:proofErr w:type="spellEnd"/>
      <w:r w:rsidRPr="00190A6F">
        <w:rPr>
          <w:rFonts w:ascii="Times New Roman" w:hAnsi="Times New Roman" w:cs="Times New Roman"/>
          <w:sz w:val="24"/>
          <w:szCs w:val="24"/>
          <w:shd w:val="clear" w:color="auto" w:fill="FFFFFF"/>
        </w:rPr>
        <w:t xml:space="preserve"> </w:t>
      </w:r>
      <w:proofErr w:type="spellStart"/>
      <w:r w:rsidRPr="00190A6F">
        <w:rPr>
          <w:rFonts w:ascii="Times New Roman" w:hAnsi="Times New Roman" w:cs="Times New Roman"/>
          <w:sz w:val="24"/>
          <w:szCs w:val="24"/>
          <w:shd w:val="clear" w:color="auto" w:fill="FFFFFF"/>
        </w:rPr>
        <w:t>by</w:t>
      </w:r>
      <w:proofErr w:type="spellEnd"/>
      <w:r w:rsidRPr="00190A6F">
        <w:rPr>
          <w:rFonts w:ascii="Times New Roman" w:hAnsi="Times New Roman" w:cs="Times New Roman"/>
          <w:sz w:val="24"/>
          <w:szCs w:val="24"/>
          <w:shd w:val="clear" w:color="auto" w:fill="FFFFFF"/>
        </w:rPr>
        <w:t xml:space="preserve"> </w:t>
      </w:r>
      <w:proofErr w:type="spellStart"/>
      <w:r w:rsidRPr="00190A6F">
        <w:rPr>
          <w:rFonts w:ascii="Times New Roman" w:hAnsi="Times New Roman" w:cs="Times New Roman"/>
          <w:sz w:val="24"/>
          <w:szCs w:val="24"/>
          <w:shd w:val="clear" w:color="auto" w:fill="FFFFFF"/>
        </w:rPr>
        <w:t>physicians</w:t>
      </w:r>
      <w:proofErr w:type="spellEnd"/>
      <w:r w:rsidRPr="00190A6F">
        <w:rPr>
          <w:rFonts w:ascii="Times New Roman" w:hAnsi="Times New Roman" w:cs="Times New Roman"/>
          <w:sz w:val="24"/>
          <w:szCs w:val="24"/>
          <w:shd w:val="clear" w:color="auto" w:fill="FFFFFF"/>
        </w:rPr>
        <w:t xml:space="preserve"> in </w:t>
      </w:r>
      <w:proofErr w:type="spellStart"/>
      <w:r w:rsidRPr="00190A6F">
        <w:rPr>
          <w:rFonts w:ascii="Times New Roman" w:hAnsi="Times New Roman" w:cs="Times New Roman"/>
          <w:sz w:val="24"/>
          <w:szCs w:val="24"/>
          <w:shd w:val="clear" w:color="auto" w:fill="FFFFFF"/>
        </w:rPr>
        <w:t>the</w:t>
      </w:r>
      <w:proofErr w:type="spellEnd"/>
      <w:r w:rsidRPr="00190A6F">
        <w:rPr>
          <w:rFonts w:ascii="Times New Roman" w:hAnsi="Times New Roman" w:cs="Times New Roman"/>
          <w:sz w:val="24"/>
          <w:szCs w:val="24"/>
          <w:shd w:val="clear" w:color="auto" w:fill="FFFFFF"/>
        </w:rPr>
        <w:t xml:space="preserve"> </w:t>
      </w:r>
      <w:proofErr w:type="spellStart"/>
      <w:r w:rsidRPr="00190A6F">
        <w:rPr>
          <w:rFonts w:ascii="Times New Roman" w:hAnsi="Times New Roman" w:cs="Times New Roman"/>
          <w:sz w:val="24"/>
          <w:szCs w:val="24"/>
          <w:shd w:val="clear" w:color="auto" w:fill="FFFFFF"/>
        </w:rPr>
        <w:t>exercise</w:t>
      </w:r>
      <w:proofErr w:type="spellEnd"/>
      <w:r w:rsidRPr="00190A6F">
        <w:rPr>
          <w:rFonts w:ascii="Times New Roman" w:hAnsi="Times New Roman" w:cs="Times New Roman"/>
          <w:sz w:val="24"/>
          <w:szCs w:val="24"/>
          <w:shd w:val="clear" w:color="auto" w:fill="FFFFFF"/>
        </w:rPr>
        <w:t xml:space="preserve"> </w:t>
      </w:r>
      <w:proofErr w:type="spellStart"/>
      <w:r w:rsidRPr="00190A6F">
        <w:rPr>
          <w:rFonts w:ascii="Times New Roman" w:hAnsi="Times New Roman" w:cs="Times New Roman"/>
          <w:sz w:val="24"/>
          <w:szCs w:val="24"/>
          <w:shd w:val="clear" w:color="auto" w:fill="FFFFFF"/>
        </w:rPr>
        <w:t>of</w:t>
      </w:r>
      <w:proofErr w:type="spellEnd"/>
      <w:r w:rsidRPr="00190A6F">
        <w:rPr>
          <w:rFonts w:ascii="Times New Roman" w:hAnsi="Times New Roman" w:cs="Times New Roman"/>
          <w:sz w:val="24"/>
          <w:szCs w:val="24"/>
          <w:shd w:val="clear" w:color="auto" w:fill="FFFFFF"/>
        </w:rPr>
        <w:t xml:space="preserve"> </w:t>
      </w:r>
      <w:proofErr w:type="spellStart"/>
      <w:r w:rsidRPr="00190A6F">
        <w:rPr>
          <w:rFonts w:ascii="Times New Roman" w:hAnsi="Times New Roman" w:cs="Times New Roman"/>
          <w:sz w:val="24"/>
          <w:szCs w:val="24"/>
          <w:shd w:val="clear" w:color="auto" w:fill="FFFFFF"/>
        </w:rPr>
        <w:t>their</w:t>
      </w:r>
      <w:proofErr w:type="spellEnd"/>
      <w:r w:rsidRPr="00190A6F">
        <w:rPr>
          <w:rFonts w:ascii="Times New Roman" w:hAnsi="Times New Roman" w:cs="Times New Roman"/>
          <w:sz w:val="24"/>
          <w:szCs w:val="24"/>
          <w:shd w:val="clear" w:color="auto" w:fill="FFFFFF"/>
        </w:rPr>
        <w:t xml:space="preserve"> </w:t>
      </w:r>
      <w:proofErr w:type="spellStart"/>
      <w:r w:rsidRPr="00190A6F">
        <w:rPr>
          <w:rFonts w:ascii="Times New Roman" w:hAnsi="Times New Roman" w:cs="Times New Roman"/>
          <w:sz w:val="24"/>
          <w:szCs w:val="24"/>
          <w:shd w:val="clear" w:color="auto" w:fill="FFFFFF"/>
        </w:rPr>
        <w:t>specialties</w:t>
      </w:r>
      <w:proofErr w:type="spellEnd"/>
      <w:r w:rsidRPr="00190A6F">
        <w:rPr>
          <w:rFonts w:ascii="Times New Roman" w:hAnsi="Times New Roman" w:cs="Times New Roman"/>
          <w:sz w:val="24"/>
          <w:szCs w:val="24"/>
          <w:shd w:val="clear" w:color="auto" w:fill="FFFFFF"/>
        </w:rPr>
        <w:t xml:space="preserve"> are still </w:t>
      </w:r>
      <w:proofErr w:type="spellStart"/>
      <w:r w:rsidRPr="00190A6F">
        <w:rPr>
          <w:rFonts w:ascii="Times New Roman" w:hAnsi="Times New Roman" w:cs="Times New Roman"/>
          <w:sz w:val="24"/>
          <w:szCs w:val="24"/>
          <w:shd w:val="clear" w:color="auto" w:fill="FFFFFF"/>
        </w:rPr>
        <w:t>rare</w:t>
      </w:r>
      <w:proofErr w:type="spellEnd"/>
      <w:r w:rsidRPr="00190A6F">
        <w:rPr>
          <w:rFonts w:ascii="Times New Roman" w:hAnsi="Times New Roman" w:cs="Times New Roman"/>
          <w:sz w:val="24"/>
          <w:szCs w:val="24"/>
          <w:shd w:val="clear" w:color="auto" w:fill="FFFFFF"/>
        </w:rPr>
        <w:t xml:space="preserve"> in </w:t>
      </w:r>
      <w:proofErr w:type="spellStart"/>
      <w:r w:rsidRPr="00190A6F">
        <w:rPr>
          <w:rFonts w:ascii="Times New Roman" w:hAnsi="Times New Roman" w:cs="Times New Roman"/>
          <w:sz w:val="24"/>
          <w:szCs w:val="24"/>
          <w:shd w:val="clear" w:color="auto" w:fill="FFFFFF"/>
        </w:rPr>
        <w:t>the</w:t>
      </w:r>
      <w:proofErr w:type="spellEnd"/>
      <w:r w:rsidRPr="00190A6F">
        <w:rPr>
          <w:rFonts w:ascii="Times New Roman" w:hAnsi="Times New Roman" w:cs="Times New Roman"/>
          <w:sz w:val="24"/>
          <w:szCs w:val="24"/>
          <w:shd w:val="clear" w:color="auto" w:fill="FFFFFF"/>
        </w:rPr>
        <w:t xml:space="preserve"> genera</w:t>
      </w:r>
      <w:r w:rsidR="00891EF4" w:rsidRPr="00190A6F">
        <w:rPr>
          <w:rFonts w:ascii="Times New Roman" w:hAnsi="Times New Roman" w:cs="Times New Roman"/>
          <w:sz w:val="24"/>
          <w:szCs w:val="24"/>
          <w:shd w:val="clear" w:color="auto" w:fill="FFFFFF"/>
        </w:rPr>
        <w:t>l</w:t>
      </w:r>
      <w:r w:rsidR="00891EF4">
        <w:rPr>
          <w:rFonts w:ascii="Times New Roman" w:hAnsi="Times New Roman" w:cs="Times New Roman"/>
          <w:sz w:val="24"/>
          <w:szCs w:val="24"/>
          <w:shd w:val="clear" w:color="auto" w:fill="FFFFFF"/>
        </w:rPr>
        <w:t xml:space="preserve"> </w:t>
      </w:r>
      <w:proofErr w:type="gramStart"/>
      <w:r w:rsidR="00891EF4">
        <w:rPr>
          <w:rFonts w:ascii="Times New Roman" w:hAnsi="Times New Roman" w:cs="Times New Roman"/>
          <w:sz w:val="24"/>
          <w:szCs w:val="24"/>
          <w:shd w:val="clear" w:color="auto" w:fill="FFFFFF"/>
        </w:rPr>
        <w:t>panorama</w:t>
      </w:r>
      <w:proofErr w:type="gramEnd"/>
      <w:r w:rsidR="00891EF4">
        <w:rPr>
          <w:rFonts w:ascii="Times New Roman" w:hAnsi="Times New Roman" w:cs="Times New Roman"/>
          <w:sz w:val="24"/>
          <w:szCs w:val="24"/>
          <w:shd w:val="clear" w:color="auto" w:fill="FFFFFF"/>
        </w:rPr>
        <w:t xml:space="preserve"> </w:t>
      </w:r>
      <w:proofErr w:type="spellStart"/>
      <w:r w:rsidR="00891EF4">
        <w:rPr>
          <w:rFonts w:ascii="Times New Roman" w:hAnsi="Times New Roman" w:cs="Times New Roman"/>
          <w:sz w:val="24"/>
          <w:szCs w:val="24"/>
          <w:shd w:val="clear" w:color="auto" w:fill="FFFFFF"/>
        </w:rPr>
        <w:t>of</w:t>
      </w:r>
      <w:proofErr w:type="spellEnd"/>
      <w:r w:rsidR="00891EF4">
        <w:rPr>
          <w:rFonts w:ascii="Times New Roman" w:hAnsi="Times New Roman" w:cs="Times New Roman"/>
          <w:sz w:val="24"/>
          <w:szCs w:val="24"/>
          <w:shd w:val="clear" w:color="auto" w:fill="FFFFFF"/>
        </w:rPr>
        <w:t xml:space="preserve"> </w:t>
      </w:r>
      <w:proofErr w:type="spellStart"/>
      <w:r w:rsidR="00891EF4">
        <w:rPr>
          <w:rFonts w:ascii="Times New Roman" w:hAnsi="Times New Roman" w:cs="Times New Roman"/>
          <w:sz w:val="24"/>
          <w:szCs w:val="24"/>
          <w:shd w:val="clear" w:color="auto" w:fill="FFFFFF"/>
        </w:rPr>
        <w:t>the</w:t>
      </w:r>
      <w:proofErr w:type="spellEnd"/>
      <w:r w:rsidR="00891EF4">
        <w:rPr>
          <w:rFonts w:ascii="Times New Roman" w:hAnsi="Times New Roman" w:cs="Times New Roman"/>
          <w:sz w:val="24"/>
          <w:szCs w:val="24"/>
          <w:shd w:val="clear" w:color="auto" w:fill="FFFFFF"/>
        </w:rPr>
        <w:t xml:space="preserve"> </w:t>
      </w:r>
      <w:proofErr w:type="spellStart"/>
      <w:r w:rsidR="00891EF4">
        <w:rPr>
          <w:rFonts w:ascii="Times New Roman" w:hAnsi="Times New Roman" w:cs="Times New Roman"/>
          <w:sz w:val="24"/>
          <w:szCs w:val="24"/>
          <w:shd w:val="clear" w:color="auto" w:fill="FFFFFF"/>
        </w:rPr>
        <w:t>State</w:t>
      </w:r>
      <w:proofErr w:type="spellEnd"/>
      <w:r w:rsidR="00891EF4">
        <w:rPr>
          <w:rFonts w:ascii="Times New Roman" w:hAnsi="Times New Roman" w:cs="Times New Roman"/>
          <w:sz w:val="24"/>
          <w:szCs w:val="24"/>
          <w:shd w:val="clear" w:color="auto" w:fill="FFFFFF"/>
        </w:rPr>
        <w:t xml:space="preserve"> </w:t>
      </w:r>
      <w:proofErr w:type="spellStart"/>
      <w:r w:rsidR="00891EF4">
        <w:rPr>
          <w:rFonts w:ascii="Times New Roman" w:hAnsi="Times New Roman" w:cs="Times New Roman"/>
          <w:sz w:val="24"/>
          <w:szCs w:val="24"/>
          <w:shd w:val="clear" w:color="auto" w:fill="FFFFFF"/>
        </w:rPr>
        <w:t>of</w:t>
      </w:r>
      <w:proofErr w:type="spellEnd"/>
      <w:r w:rsidR="00891EF4">
        <w:rPr>
          <w:rFonts w:ascii="Times New Roman" w:hAnsi="Times New Roman" w:cs="Times New Roman"/>
          <w:sz w:val="24"/>
          <w:szCs w:val="24"/>
          <w:shd w:val="clear" w:color="auto" w:fill="FFFFFF"/>
        </w:rPr>
        <w:t xml:space="preserve"> Pará, </w:t>
      </w:r>
      <w:proofErr w:type="spellStart"/>
      <w:r w:rsidR="00891EF4">
        <w:rPr>
          <w:rFonts w:ascii="Times New Roman" w:hAnsi="Times New Roman" w:cs="Times New Roman"/>
          <w:sz w:val="24"/>
          <w:szCs w:val="24"/>
          <w:shd w:val="clear" w:color="auto" w:fill="FFFFFF"/>
        </w:rPr>
        <w:t>which</w:t>
      </w:r>
      <w:proofErr w:type="spellEnd"/>
      <w:r w:rsidR="00891EF4">
        <w:rPr>
          <w:rFonts w:ascii="Times New Roman" w:hAnsi="Times New Roman" w:cs="Times New Roman"/>
          <w:sz w:val="24"/>
          <w:szCs w:val="24"/>
          <w:shd w:val="clear" w:color="auto" w:fill="FFFFFF"/>
        </w:rPr>
        <w:t xml:space="preserve"> </w:t>
      </w:r>
      <w:proofErr w:type="spellStart"/>
      <w:r w:rsidR="00891EF4">
        <w:rPr>
          <w:rFonts w:ascii="Times New Roman" w:hAnsi="Times New Roman" w:cs="Times New Roman"/>
          <w:sz w:val="24"/>
          <w:szCs w:val="24"/>
          <w:shd w:val="clear" w:color="auto" w:fill="FFFFFF"/>
        </w:rPr>
        <w:t>s</w:t>
      </w:r>
      <w:r w:rsidRPr="003C77DA">
        <w:rPr>
          <w:rFonts w:ascii="Times New Roman" w:hAnsi="Times New Roman" w:cs="Times New Roman"/>
          <w:sz w:val="24"/>
          <w:szCs w:val="24"/>
          <w:shd w:val="clear" w:color="auto" w:fill="FFFFFF"/>
        </w:rPr>
        <w:t>urgery</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and</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eme</w:t>
      </w:r>
      <w:r w:rsidR="00F43287">
        <w:rPr>
          <w:rFonts w:ascii="Times New Roman" w:hAnsi="Times New Roman" w:cs="Times New Roman"/>
          <w:sz w:val="24"/>
          <w:szCs w:val="24"/>
          <w:shd w:val="clear" w:color="auto" w:fill="FFFFFF"/>
        </w:rPr>
        <w:t>rgen</w:t>
      </w:r>
      <w:r w:rsidR="00891EF4">
        <w:rPr>
          <w:rFonts w:ascii="Times New Roman" w:hAnsi="Times New Roman" w:cs="Times New Roman"/>
          <w:sz w:val="24"/>
          <w:szCs w:val="24"/>
          <w:shd w:val="clear" w:color="auto" w:fill="FFFFFF"/>
        </w:rPr>
        <w:t>cy</w:t>
      </w:r>
      <w:proofErr w:type="spellEnd"/>
      <w:r w:rsidR="00891EF4">
        <w:rPr>
          <w:rFonts w:ascii="Times New Roman" w:hAnsi="Times New Roman" w:cs="Times New Roman"/>
          <w:sz w:val="24"/>
          <w:szCs w:val="24"/>
          <w:shd w:val="clear" w:color="auto" w:fill="FFFFFF"/>
        </w:rPr>
        <w:t xml:space="preserve"> are </w:t>
      </w:r>
      <w:proofErr w:type="spellStart"/>
      <w:r w:rsidRPr="003C77DA">
        <w:rPr>
          <w:rFonts w:ascii="Times New Roman" w:hAnsi="Times New Roman" w:cs="Times New Roman"/>
          <w:sz w:val="24"/>
          <w:szCs w:val="24"/>
          <w:shd w:val="clear" w:color="auto" w:fill="FFFFFF"/>
        </w:rPr>
        <w:t>the</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main</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ones</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involved</w:t>
      </w:r>
      <w:proofErr w:type="spellEnd"/>
      <w:r w:rsidRPr="003C77DA">
        <w:rPr>
          <w:rFonts w:ascii="Times New Roman" w:hAnsi="Times New Roman" w:cs="Times New Roman"/>
          <w:sz w:val="24"/>
          <w:szCs w:val="24"/>
          <w:shd w:val="clear" w:color="auto" w:fill="FFFFFF"/>
        </w:rPr>
        <w:t xml:space="preserve"> in </w:t>
      </w:r>
      <w:proofErr w:type="spellStart"/>
      <w:r w:rsidRPr="003C77DA">
        <w:rPr>
          <w:rFonts w:ascii="Times New Roman" w:hAnsi="Times New Roman" w:cs="Times New Roman"/>
          <w:sz w:val="24"/>
          <w:szCs w:val="24"/>
          <w:shd w:val="clear" w:color="auto" w:fill="FFFFFF"/>
        </w:rPr>
        <w:t>this</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type</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of</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process</w:t>
      </w:r>
      <w:proofErr w:type="spellEnd"/>
      <w:r w:rsidRPr="003C77DA">
        <w:rPr>
          <w:rFonts w:ascii="Times New Roman" w:hAnsi="Times New Roman" w:cs="Times New Roman"/>
          <w:sz w:val="24"/>
          <w:szCs w:val="24"/>
          <w:shd w:val="clear" w:color="auto" w:fill="FFFFFF"/>
        </w:rPr>
        <w:t xml:space="preserve">. A </w:t>
      </w:r>
      <w:proofErr w:type="spellStart"/>
      <w:r w:rsidRPr="003C77DA">
        <w:rPr>
          <w:rFonts w:ascii="Times New Roman" w:hAnsi="Times New Roman" w:cs="Times New Roman"/>
          <w:sz w:val="24"/>
          <w:szCs w:val="24"/>
          <w:shd w:val="clear" w:color="auto" w:fill="FFFFFF"/>
        </w:rPr>
        <w:t>good</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doctor-p</w:t>
      </w:r>
      <w:r w:rsidR="00C76711">
        <w:rPr>
          <w:rFonts w:ascii="Times New Roman" w:hAnsi="Times New Roman" w:cs="Times New Roman"/>
          <w:sz w:val="24"/>
          <w:szCs w:val="24"/>
          <w:shd w:val="clear" w:color="auto" w:fill="FFFFFF"/>
        </w:rPr>
        <w:t>atient</w:t>
      </w:r>
      <w:proofErr w:type="spellEnd"/>
      <w:r w:rsidR="00C76711">
        <w:rPr>
          <w:rFonts w:ascii="Times New Roman" w:hAnsi="Times New Roman" w:cs="Times New Roman"/>
          <w:sz w:val="24"/>
          <w:szCs w:val="24"/>
          <w:shd w:val="clear" w:color="auto" w:fill="FFFFFF"/>
        </w:rPr>
        <w:t xml:space="preserve"> </w:t>
      </w:r>
      <w:proofErr w:type="spellStart"/>
      <w:r w:rsidR="00C76711">
        <w:rPr>
          <w:rFonts w:ascii="Times New Roman" w:hAnsi="Times New Roman" w:cs="Times New Roman"/>
          <w:sz w:val="24"/>
          <w:szCs w:val="24"/>
          <w:shd w:val="clear" w:color="auto" w:fill="FFFFFF"/>
        </w:rPr>
        <w:t>relationship</w:t>
      </w:r>
      <w:proofErr w:type="spellEnd"/>
      <w:r w:rsidR="00C76711">
        <w:rPr>
          <w:rFonts w:ascii="Times New Roman" w:hAnsi="Times New Roman" w:cs="Times New Roman"/>
          <w:sz w:val="24"/>
          <w:szCs w:val="24"/>
          <w:shd w:val="clear" w:color="auto" w:fill="FFFFFF"/>
        </w:rPr>
        <w:t xml:space="preserve"> </w:t>
      </w:r>
      <w:proofErr w:type="spellStart"/>
      <w:r w:rsidR="00C76711">
        <w:rPr>
          <w:rFonts w:ascii="Times New Roman" w:hAnsi="Times New Roman" w:cs="Times New Roman"/>
          <w:sz w:val="24"/>
          <w:szCs w:val="24"/>
          <w:shd w:val="clear" w:color="auto" w:fill="FFFFFF"/>
        </w:rPr>
        <w:t>and</w:t>
      </w:r>
      <w:proofErr w:type="spellEnd"/>
      <w:r w:rsidR="00C76711">
        <w:rPr>
          <w:rFonts w:ascii="Times New Roman" w:hAnsi="Times New Roman" w:cs="Times New Roman"/>
          <w:sz w:val="24"/>
          <w:szCs w:val="24"/>
          <w:shd w:val="clear" w:color="auto" w:fill="FFFFFF"/>
        </w:rPr>
        <w:t xml:space="preserve"> its follow-up </w:t>
      </w:r>
      <w:proofErr w:type="spellStart"/>
      <w:r w:rsidR="00C76711">
        <w:rPr>
          <w:rFonts w:ascii="Times New Roman" w:hAnsi="Times New Roman" w:cs="Times New Roman"/>
          <w:sz w:val="24"/>
          <w:szCs w:val="24"/>
          <w:shd w:val="clear" w:color="auto" w:fill="FFFFFF"/>
        </w:rPr>
        <w:t>can</w:t>
      </w:r>
      <w:proofErr w:type="spellEnd"/>
      <w:r w:rsidR="00C76711">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be</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factors</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to</w:t>
      </w:r>
      <w:proofErr w:type="spellEnd"/>
      <w:r w:rsidRPr="003C77DA">
        <w:rPr>
          <w:rFonts w:ascii="Times New Roman" w:hAnsi="Times New Roman" w:cs="Times New Roman"/>
          <w:sz w:val="24"/>
          <w:szCs w:val="24"/>
          <w:shd w:val="clear" w:color="auto" w:fill="FFFFFF"/>
        </w:rPr>
        <w:t xml:space="preserve"> </w:t>
      </w:r>
      <w:proofErr w:type="spellStart"/>
      <w:r w:rsidRPr="003C77DA">
        <w:rPr>
          <w:rFonts w:ascii="Times New Roman" w:hAnsi="Times New Roman" w:cs="Times New Roman"/>
          <w:sz w:val="24"/>
          <w:szCs w:val="24"/>
          <w:shd w:val="clear" w:color="auto" w:fill="FFFFFF"/>
        </w:rPr>
        <w:t>avoid</w:t>
      </w:r>
      <w:proofErr w:type="spellEnd"/>
      <w:r w:rsidRPr="003C77DA">
        <w:rPr>
          <w:rFonts w:ascii="Times New Roman" w:hAnsi="Times New Roman" w:cs="Times New Roman"/>
          <w:sz w:val="24"/>
          <w:szCs w:val="24"/>
          <w:shd w:val="clear" w:color="auto" w:fill="FFFFFF"/>
        </w:rPr>
        <w:t xml:space="preserve"> judicial </w:t>
      </w:r>
      <w:proofErr w:type="spellStart"/>
      <w:r w:rsidRPr="003C77DA">
        <w:rPr>
          <w:rFonts w:ascii="Times New Roman" w:hAnsi="Times New Roman" w:cs="Times New Roman"/>
          <w:sz w:val="24"/>
          <w:szCs w:val="24"/>
          <w:shd w:val="clear" w:color="auto" w:fill="FFFFFF"/>
        </w:rPr>
        <w:t>conflicts</w:t>
      </w:r>
      <w:proofErr w:type="spellEnd"/>
      <w:r w:rsidRPr="003C77DA">
        <w:rPr>
          <w:rFonts w:ascii="Times New Roman" w:hAnsi="Times New Roman" w:cs="Times New Roman"/>
          <w:sz w:val="24"/>
          <w:szCs w:val="24"/>
          <w:shd w:val="clear" w:color="auto" w:fill="FFFFFF"/>
        </w:rPr>
        <w:t>.</w:t>
      </w:r>
    </w:p>
    <w:p w:rsidR="003C77DA" w:rsidRPr="003C77DA" w:rsidRDefault="003C77DA" w:rsidP="003C77DA">
      <w:pPr>
        <w:pStyle w:val="Pr-formataoHTML"/>
        <w:spacing w:line="480" w:lineRule="auto"/>
        <w:jc w:val="both"/>
        <w:rPr>
          <w:rFonts w:ascii="Times New Roman" w:hAnsi="Times New Roman" w:cs="Times New Roman"/>
          <w:sz w:val="24"/>
          <w:szCs w:val="24"/>
          <w:shd w:val="clear" w:color="auto" w:fill="FFFFFF"/>
        </w:rPr>
      </w:pPr>
      <w:r w:rsidRPr="003C77DA">
        <w:rPr>
          <w:rFonts w:ascii="Times New Roman" w:hAnsi="Times New Roman" w:cs="Times New Roman"/>
          <w:b/>
          <w:sz w:val="24"/>
          <w:szCs w:val="24"/>
          <w:shd w:val="clear" w:color="auto" w:fill="FFFFFF"/>
        </w:rPr>
        <w:t xml:space="preserve">Key </w:t>
      </w:r>
      <w:proofErr w:type="spellStart"/>
      <w:r w:rsidRPr="003C77DA">
        <w:rPr>
          <w:rFonts w:ascii="Times New Roman" w:hAnsi="Times New Roman" w:cs="Times New Roman"/>
          <w:b/>
          <w:sz w:val="24"/>
          <w:szCs w:val="24"/>
          <w:shd w:val="clear" w:color="auto" w:fill="FFFFFF"/>
        </w:rPr>
        <w:t>words</w:t>
      </w:r>
      <w:proofErr w:type="spellEnd"/>
      <w:r w:rsidRPr="003C77DA">
        <w:rPr>
          <w:rFonts w:ascii="Times New Roman" w:hAnsi="Times New Roman" w:cs="Times New Roman"/>
          <w:b/>
          <w:sz w:val="24"/>
          <w:szCs w:val="24"/>
          <w:shd w:val="clear" w:color="auto" w:fill="FFFFFF"/>
        </w:rPr>
        <w:t>:</w:t>
      </w:r>
      <w:r w:rsidRPr="003C77DA">
        <w:rPr>
          <w:rFonts w:ascii="Times New Roman" w:hAnsi="Times New Roman" w:cs="Times New Roman"/>
          <w:sz w:val="24"/>
          <w:szCs w:val="24"/>
          <w:shd w:val="clear" w:color="auto" w:fill="FFFFFF"/>
        </w:rPr>
        <w:t xml:space="preserve"> Medical Law, Civil </w:t>
      </w:r>
      <w:proofErr w:type="spellStart"/>
      <w:r w:rsidRPr="003C77DA">
        <w:rPr>
          <w:rFonts w:ascii="Times New Roman" w:hAnsi="Times New Roman" w:cs="Times New Roman"/>
          <w:sz w:val="24"/>
          <w:szCs w:val="24"/>
          <w:shd w:val="clear" w:color="auto" w:fill="FFFFFF"/>
        </w:rPr>
        <w:t>Liability</w:t>
      </w:r>
      <w:proofErr w:type="spellEnd"/>
      <w:r w:rsidRPr="003C77DA">
        <w:rPr>
          <w:rFonts w:ascii="Times New Roman" w:hAnsi="Times New Roman" w:cs="Times New Roman"/>
          <w:sz w:val="24"/>
          <w:szCs w:val="24"/>
          <w:shd w:val="clear" w:color="auto" w:fill="FFFFFF"/>
        </w:rPr>
        <w:t xml:space="preserve">, Medical </w:t>
      </w:r>
      <w:proofErr w:type="spellStart"/>
      <w:r w:rsidRPr="003C77DA">
        <w:rPr>
          <w:rFonts w:ascii="Times New Roman" w:hAnsi="Times New Roman" w:cs="Times New Roman"/>
          <w:sz w:val="24"/>
          <w:szCs w:val="24"/>
          <w:shd w:val="clear" w:color="auto" w:fill="FFFFFF"/>
        </w:rPr>
        <w:t>Liability</w:t>
      </w:r>
      <w:proofErr w:type="spellEnd"/>
      <w:r w:rsidRPr="003C77DA">
        <w:rPr>
          <w:rFonts w:ascii="Times New Roman" w:hAnsi="Times New Roman" w:cs="Times New Roman"/>
          <w:sz w:val="24"/>
          <w:szCs w:val="24"/>
          <w:shd w:val="clear" w:color="auto" w:fill="FFFFFF"/>
        </w:rPr>
        <w:t>, Medicine.</w:t>
      </w:r>
    </w:p>
    <w:p w:rsidR="00201D52" w:rsidRDefault="00201D52"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Default="00190A6F" w:rsidP="003C77DA">
      <w:pPr>
        <w:pStyle w:val="Pr-formataoHTML"/>
        <w:spacing w:line="480" w:lineRule="auto"/>
        <w:jc w:val="both"/>
        <w:rPr>
          <w:rFonts w:ascii="Times New Roman" w:hAnsi="Times New Roman" w:cs="Times New Roman"/>
          <w:sz w:val="24"/>
          <w:szCs w:val="24"/>
          <w:shd w:val="clear" w:color="auto" w:fill="FFFFFF"/>
        </w:rPr>
      </w:pPr>
    </w:p>
    <w:p w:rsidR="00190A6F" w:rsidRPr="003C77DA" w:rsidRDefault="00190A6F" w:rsidP="003C77DA">
      <w:pPr>
        <w:pStyle w:val="Pr-formataoHTML"/>
        <w:spacing w:line="480" w:lineRule="auto"/>
        <w:jc w:val="both"/>
        <w:rPr>
          <w:rFonts w:ascii="Times New Roman" w:hAnsi="Times New Roman" w:cs="Times New Roman"/>
          <w:sz w:val="24"/>
          <w:szCs w:val="24"/>
          <w:shd w:val="clear" w:color="auto" w:fill="FFFFFF"/>
        </w:rPr>
      </w:pPr>
    </w:p>
    <w:p w:rsidR="00E34B2C" w:rsidRPr="00F03231" w:rsidRDefault="00B13934" w:rsidP="00D82DD9">
      <w:pPr>
        <w:pStyle w:val="PargrafodaLista"/>
        <w:numPr>
          <w:ilvl w:val="0"/>
          <w:numId w:val="19"/>
        </w:numPr>
        <w:spacing w:after="240" w:line="480" w:lineRule="auto"/>
        <w:jc w:val="both"/>
        <w:rPr>
          <w:b/>
          <w:bCs/>
          <w:lang w:eastAsia="pt-PT"/>
        </w:rPr>
      </w:pPr>
      <w:r w:rsidRPr="00F03231">
        <w:rPr>
          <w:b/>
          <w:bCs/>
          <w:lang w:eastAsia="pt-PT"/>
        </w:rPr>
        <w:lastRenderedPageBreak/>
        <w:t>Introdução</w:t>
      </w:r>
    </w:p>
    <w:p w:rsidR="00190A6F" w:rsidRDefault="00190A6F" w:rsidP="00693197">
      <w:pPr>
        <w:spacing w:before="200" w:line="480" w:lineRule="auto"/>
        <w:ind w:firstLine="360"/>
        <w:jc w:val="both"/>
        <w:rPr>
          <w:bCs/>
          <w:lang w:eastAsia="pt-PT"/>
        </w:rPr>
      </w:pPr>
    </w:p>
    <w:p w:rsidR="00465335" w:rsidRDefault="00693197" w:rsidP="00693197">
      <w:pPr>
        <w:spacing w:before="200" w:line="480" w:lineRule="auto"/>
        <w:ind w:firstLine="360"/>
        <w:jc w:val="both"/>
        <w:rPr>
          <w:bCs/>
          <w:lang w:eastAsia="pt-PT"/>
        </w:rPr>
      </w:pPr>
      <w:r w:rsidRPr="00F03231">
        <w:rPr>
          <w:bCs/>
          <w:lang w:eastAsia="pt-PT"/>
        </w:rPr>
        <w:t xml:space="preserve">A medicina sempre foi considerada uma das mais nobres profissões do mundo. Não obstante, hodiernamente, a relação paciente-médico quase diminuiu seu caráter fiduciário e tornou-se mais formal e estruturada, não havendo mais a aura de infalibilidade e </w:t>
      </w:r>
      <w:proofErr w:type="spellStart"/>
      <w:r w:rsidRPr="00465335">
        <w:rPr>
          <w:bCs/>
          <w:lang w:eastAsia="pt-PT"/>
        </w:rPr>
        <w:t>inquestionabilidade</w:t>
      </w:r>
      <w:proofErr w:type="spellEnd"/>
      <w:r w:rsidRPr="00465335">
        <w:rPr>
          <w:bCs/>
          <w:lang w:eastAsia="pt-PT"/>
        </w:rPr>
        <w:t xml:space="preserve"> de out</w:t>
      </w:r>
      <w:r w:rsidR="000301D7" w:rsidRPr="00465335">
        <w:rPr>
          <w:bCs/>
          <w:lang w:eastAsia="pt-PT"/>
        </w:rPr>
        <w:t>rora</w:t>
      </w:r>
      <w:r w:rsidR="00465335" w:rsidRPr="00465335">
        <w:rPr>
          <w:bCs/>
          <w:vertAlign w:val="superscript"/>
          <w:lang w:eastAsia="pt-PT"/>
        </w:rPr>
        <w:t>1</w:t>
      </w:r>
    </w:p>
    <w:p w:rsidR="00693197" w:rsidRDefault="00465335" w:rsidP="00693197">
      <w:pPr>
        <w:spacing w:before="200" w:line="480" w:lineRule="auto"/>
        <w:ind w:firstLine="360"/>
        <w:jc w:val="both"/>
        <w:rPr>
          <w:bCs/>
          <w:vertAlign w:val="superscript"/>
          <w:lang w:eastAsia="pt-PT"/>
        </w:rPr>
      </w:pPr>
      <w:r>
        <w:rPr>
          <w:bCs/>
          <w:lang w:eastAsia="pt-PT"/>
        </w:rPr>
        <w:t xml:space="preserve">Na construção da identidade profissional do médico, </w:t>
      </w:r>
      <w:r w:rsidR="00471611">
        <w:rPr>
          <w:bCs/>
          <w:lang w:eastAsia="pt-PT"/>
        </w:rPr>
        <w:t>destaca-se a importância da</w:t>
      </w:r>
      <w:r w:rsidR="00471611">
        <w:t xml:space="preserve"> instituição formadora </w:t>
      </w:r>
      <w:r w:rsidR="00471611">
        <w:t>na condição de preparadora de profissionais conhecedores</w:t>
      </w:r>
      <w:r w:rsidR="00471611">
        <w:t xml:space="preserve"> da realidade </w:t>
      </w:r>
      <w:r w:rsidR="00471611">
        <w:t>brasileira e, consequentemente, das reais necessidades de seus pacientes.</w:t>
      </w:r>
      <w:r w:rsidR="00471611">
        <w:rPr>
          <w:bCs/>
          <w:vertAlign w:val="superscript"/>
          <w:lang w:eastAsia="pt-PT"/>
        </w:rPr>
        <w:t>2</w:t>
      </w:r>
    </w:p>
    <w:p w:rsidR="00190A6F" w:rsidRDefault="00693197" w:rsidP="004B370E">
      <w:pPr>
        <w:spacing w:line="480" w:lineRule="auto"/>
        <w:ind w:firstLine="357"/>
        <w:jc w:val="both"/>
        <w:rPr>
          <w:bCs/>
          <w:lang w:eastAsia="pt-PT"/>
        </w:rPr>
      </w:pPr>
      <w:r w:rsidRPr="00F03231">
        <w:rPr>
          <w:bCs/>
          <w:lang w:eastAsia="pt-PT"/>
        </w:rPr>
        <w:t>Um processo sobre erro médico costuma ter impacto profundo e devastador</w:t>
      </w:r>
      <w:r w:rsidR="00337614">
        <w:rPr>
          <w:bCs/>
          <w:lang w:eastAsia="pt-PT"/>
        </w:rPr>
        <w:t xml:space="preserve"> </w:t>
      </w:r>
      <w:r w:rsidRPr="00F03231">
        <w:rPr>
          <w:bCs/>
          <w:lang w:eastAsia="pt-PT"/>
        </w:rPr>
        <w:t>na vida profissional e pessoal de um profissional, com</w:t>
      </w:r>
      <w:r w:rsidR="00A50770" w:rsidRPr="00F03231">
        <w:rPr>
          <w:bCs/>
          <w:lang w:eastAsia="pt-PT"/>
        </w:rPr>
        <w:t xml:space="preserve"> </w:t>
      </w:r>
      <w:r w:rsidR="00337614">
        <w:rPr>
          <w:bCs/>
          <w:lang w:eastAsia="pt-PT"/>
        </w:rPr>
        <w:t>consequências</w:t>
      </w:r>
      <w:r w:rsidRPr="00F03231">
        <w:rPr>
          <w:bCs/>
          <w:lang w:eastAsia="pt-PT"/>
        </w:rPr>
        <w:t xml:space="preserve"> sobre </w:t>
      </w:r>
      <w:r w:rsidR="00337614">
        <w:rPr>
          <w:bCs/>
          <w:lang w:eastAsia="pt-PT"/>
        </w:rPr>
        <w:t xml:space="preserve">seu </w:t>
      </w:r>
      <w:r w:rsidRPr="00F03231">
        <w:rPr>
          <w:bCs/>
          <w:lang w:eastAsia="pt-PT"/>
        </w:rPr>
        <w:t xml:space="preserve">estilo de vida, o </w:t>
      </w:r>
      <w:r w:rsidR="000301D7">
        <w:rPr>
          <w:bCs/>
          <w:lang w:eastAsia="pt-PT"/>
        </w:rPr>
        <w:t>da família, colegas e pacientes.</w:t>
      </w:r>
      <w:r w:rsidR="00471611">
        <w:rPr>
          <w:bCs/>
          <w:vertAlign w:val="superscript"/>
          <w:lang w:eastAsia="pt-PT"/>
        </w:rPr>
        <w:t>3</w:t>
      </w:r>
      <w:r w:rsidRPr="00F03231">
        <w:rPr>
          <w:bCs/>
          <w:lang w:eastAsia="pt-PT"/>
        </w:rPr>
        <w:t xml:space="preserve"> </w:t>
      </w:r>
    </w:p>
    <w:p w:rsidR="00693197" w:rsidRPr="000301D7" w:rsidRDefault="00693197" w:rsidP="004B370E">
      <w:pPr>
        <w:spacing w:line="480" w:lineRule="auto"/>
        <w:ind w:firstLine="357"/>
        <w:jc w:val="both"/>
        <w:rPr>
          <w:bCs/>
          <w:vertAlign w:val="superscript"/>
          <w:lang w:eastAsia="pt-PT"/>
        </w:rPr>
      </w:pPr>
      <w:r w:rsidRPr="00F03231">
        <w:rPr>
          <w:bCs/>
          <w:lang w:eastAsia="pt-PT"/>
        </w:rPr>
        <w:t>A judicialização da medicina</w:t>
      </w:r>
      <w:r w:rsidR="000C295E" w:rsidRPr="00F03231">
        <w:rPr>
          <w:bCs/>
          <w:lang w:eastAsia="pt-PT"/>
        </w:rPr>
        <w:t xml:space="preserve"> </w:t>
      </w:r>
      <w:r w:rsidRPr="00F03231">
        <w:rPr>
          <w:bCs/>
          <w:lang w:eastAsia="pt-PT"/>
        </w:rPr>
        <w:t>gera uma necessidade de análise dos fatos a partir da dupla perspectiva da medicina e do direito</w:t>
      </w:r>
      <w:r w:rsidR="00471611">
        <w:rPr>
          <w:bCs/>
          <w:vertAlign w:val="superscript"/>
          <w:lang w:eastAsia="pt-PT"/>
        </w:rPr>
        <w:t>4</w:t>
      </w:r>
      <w:r w:rsidRPr="00F03231">
        <w:rPr>
          <w:bCs/>
          <w:lang w:eastAsia="pt-PT"/>
        </w:rPr>
        <w:t xml:space="preserve">, pois existe uma </w:t>
      </w:r>
      <w:r w:rsidR="000C295E" w:rsidRPr="00F03231">
        <w:rPr>
          <w:bCs/>
          <w:lang w:eastAsia="pt-PT"/>
        </w:rPr>
        <w:t>crença de que</w:t>
      </w:r>
      <w:r w:rsidRPr="00F03231">
        <w:rPr>
          <w:bCs/>
          <w:lang w:eastAsia="pt-PT"/>
        </w:rPr>
        <w:t> todo resultado indesejado, no exercício da medicina, deva ser de responsab</w:t>
      </w:r>
      <w:r w:rsidR="000301D7">
        <w:rPr>
          <w:bCs/>
          <w:lang w:eastAsia="pt-PT"/>
        </w:rPr>
        <w:t>ilidade do médico.</w:t>
      </w:r>
      <w:r w:rsidR="00471611">
        <w:rPr>
          <w:bCs/>
          <w:vertAlign w:val="superscript"/>
          <w:lang w:eastAsia="pt-PT"/>
        </w:rPr>
        <w:t>5</w:t>
      </w:r>
      <w:r w:rsidRPr="00F03231">
        <w:rPr>
          <w:bCs/>
          <w:lang w:eastAsia="pt-PT"/>
        </w:rPr>
        <w:t xml:space="preserve"> A lei, como a medicina, é uma ciência inexata</w:t>
      </w:r>
      <w:r w:rsidR="00BE4714">
        <w:rPr>
          <w:bCs/>
          <w:lang w:eastAsia="pt-PT"/>
        </w:rPr>
        <w:t xml:space="preserve"> e sem previsibilidade de resultado</w:t>
      </w:r>
      <w:r w:rsidRPr="00F03231">
        <w:rPr>
          <w:bCs/>
          <w:lang w:eastAsia="pt-PT"/>
        </w:rPr>
        <w:t>.</w:t>
      </w:r>
      <w:r w:rsidR="000301D7">
        <w:rPr>
          <w:bCs/>
          <w:vertAlign w:val="superscript"/>
          <w:lang w:eastAsia="pt-PT"/>
        </w:rPr>
        <w:t>1</w:t>
      </w:r>
      <w:r w:rsidR="00151000">
        <w:rPr>
          <w:bCs/>
          <w:vertAlign w:val="superscript"/>
          <w:lang w:eastAsia="pt-PT"/>
        </w:rPr>
        <w:t xml:space="preserve"> </w:t>
      </w:r>
      <w:r w:rsidR="00BE4714">
        <w:rPr>
          <w:bCs/>
          <w:vertAlign w:val="superscript"/>
          <w:lang w:eastAsia="pt-PT"/>
        </w:rPr>
        <w:t xml:space="preserve">  </w:t>
      </w:r>
    </w:p>
    <w:p w:rsidR="00693197" w:rsidRPr="004B370E" w:rsidRDefault="00693197" w:rsidP="004B370E">
      <w:pPr>
        <w:spacing w:line="480" w:lineRule="auto"/>
        <w:ind w:firstLine="357"/>
        <w:jc w:val="both"/>
        <w:rPr>
          <w:bCs/>
          <w:vertAlign w:val="superscript"/>
          <w:lang w:eastAsia="pt-PT"/>
        </w:rPr>
      </w:pPr>
      <w:r w:rsidRPr="00F03231">
        <w:t>O atual governo federal brasileiro ignora que o que falta aos médicos são condições imprescindíveis a fim de que os mais novos poss</w:t>
      </w:r>
      <w:r w:rsidR="004B370E">
        <w:t>am exercer uma Medicina ideal.</w:t>
      </w:r>
      <w:r w:rsidR="00471611">
        <w:rPr>
          <w:vertAlign w:val="superscript"/>
        </w:rPr>
        <w:t>6</w:t>
      </w:r>
    </w:p>
    <w:p w:rsidR="00693197" w:rsidRDefault="00190A6F" w:rsidP="004B370E">
      <w:pPr>
        <w:spacing w:line="480" w:lineRule="auto"/>
        <w:ind w:firstLine="357"/>
        <w:jc w:val="both"/>
        <w:rPr>
          <w:bCs/>
          <w:lang w:eastAsia="pt-PT"/>
        </w:rPr>
      </w:pPr>
      <w:r>
        <w:rPr>
          <w:bCs/>
          <w:lang w:eastAsia="pt-PT"/>
        </w:rPr>
        <w:t>Diante desse panorama</w:t>
      </w:r>
      <w:r w:rsidR="00693197" w:rsidRPr="00F03231">
        <w:rPr>
          <w:bCs/>
          <w:lang w:eastAsia="pt-PT"/>
        </w:rPr>
        <w:t xml:space="preserve">, </w:t>
      </w:r>
      <w:r>
        <w:rPr>
          <w:bCs/>
          <w:lang w:eastAsia="pt-PT"/>
        </w:rPr>
        <w:t xml:space="preserve">a proposta do presente é a de </w:t>
      </w:r>
      <w:r w:rsidR="000C295E" w:rsidRPr="00F03231">
        <w:rPr>
          <w:bCs/>
          <w:lang w:eastAsia="pt-PT"/>
        </w:rPr>
        <w:t>analisar os</w:t>
      </w:r>
      <w:r w:rsidR="00693197" w:rsidRPr="00F03231">
        <w:rPr>
          <w:bCs/>
          <w:lang w:eastAsia="pt-PT"/>
        </w:rPr>
        <w:t xml:space="preserve"> processos da esfera penal do Tribunal de Justiça do Pará. </w:t>
      </w:r>
    </w:p>
    <w:p w:rsidR="00190A6F" w:rsidRPr="00F03231" w:rsidRDefault="00190A6F" w:rsidP="004B370E">
      <w:pPr>
        <w:spacing w:line="480" w:lineRule="auto"/>
        <w:ind w:firstLine="357"/>
        <w:jc w:val="both"/>
        <w:rPr>
          <w:bCs/>
          <w:lang w:eastAsia="pt-PT"/>
        </w:rPr>
      </w:pPr>
    </w:p>
    <w:p w:rsidR="00B13934" w:rsidRPr="00F03231" w:rsidRDefault="00B13934" w:rsidP="006768C2">
      <w:pPr>
        <w:pStyle w:val="PargrafodaLista"/>
        <w:numPr>
          <w:ilvl w:val="0"/>
          <w:numId w:val="19"/>
        </w:numPr>
        <w:spacing w:before="200" w:line="480" w:lineRule="auto"/>
        <w:jc w:val="both"/>
        <w:rPr>
          <w:lang w:eastAsia="pt-PT"/>
        </w:rPr>
      </w:pPr>
      <w:r w:rsidRPr="006768C2">
        <w:rPr>
          <w:b/>
          <w:bCs/>
          <w:lang w:eastAsia="pt-PT"/>
        </w:rPr>
        <w:t>Objetivo Geral</w:t>
      </w:r>
    </w:p>
    <w:p w:rsidR="00B13934" w:rsidRPr="00F03231" w:rsidRDefault="00B13934" w:rsidP="00D82DD9">
      <w:pPr>
        <w:spacing w:before="100" w:after="100" w:line="480" w:lineRule="auto"/>
        <w:ind w:firstLine="708"/>
        <w:jc w:val="both"/>
        <w:rPr>
          <w:lang w:eastAsia="pt-PT"/>
        </w:rPr>
      </w:pPr>
      <w:r w:rsidRPr="00F03231">
        <w:rPr>
          <w:lang w:eastAsia="pt-PT"/>
        </w:rPr>
        <w:t>Realizar um levantamento de dados</w:t>
      </w:r>
      <w:r w:rsidR="00B955DD" w:rsidRPr="00F03231">
        <w:rPr>
          <w:lang w:eastAsia="pt-PT"/>
        </w:rPr>
        <w:t xml:space="preserve"> sobre a temática dos processos </w:t>
      </w:r>
      <w:r w:rsidR="00947BEB" w:rsidRPr="00F03231">
        <w:rPr>
          <w:lang w:eastAsia="pt-PT"/>
        </w:rPr>
        <w:t xml:space="preserve">da esfera penal no Tribunal de Justiça </w:t>
      </w:r>
      <w:r w:rsidR="00D905FB" w:rsidRPr="00F03231">
        <w:rPr>
          <w:lang w:eastAsia="pt-PT"/>
        </w:rPr>
        <w:t>do Pará</w:t>
      </w:r>
      <w:r w:rsidR="004B370E">
        <w:rPr>
          <w:lang w:eastAsia="pt-PT"/>
        </w:rPr>
        <w:t>.</w:t>
      </w:r>
    </w:p>
    <w:p w:rsidR="00B13934" w:rsidRPr="00F03231" w:rsidRDefault="00B13934" w:rsidP="00D82DD9">
      <w:pPr>
        <w:spacing w:before="200" w:line="480" w:lineRule="auto"/>
        <w:jc w:val="both"/>
        <w:rPr>
          <w:b/>
          <w:bCs/>
          <w:lang w:eastAsia="pt-PT"/>
        </w:rPr>
      </w:pPr>
      <w:r w:rsidRPr="00F03231">
        <w:rPr>
          <w:b/>
          <w:bCs/>
          <w:lang w:eastAsia="pt-PT"/>
        </w:rPr>
        <w:lastRenderedPageBreak/>
        <w:t>Objetivos específicos</w:t>
      </w:r>
    </w:p>
    <w:p w:rsidR="00B13934" w:rsidRPr="00F03231" w:rsidRDefault="00B13934" w:rsidP="00D82DD9">
      <w:pPr>
        <w:spacing w:before="100" w:after="100" w:line="480" w:lineRule="auto"/>
        <w:jc w:val="both"/>
        <w:rPr>
          <w:lang w:eastAsia="pt-PT"/>
        </w:rPr>
      </w:pPr>
      <w:proofErr w:type="gramStart"/>
      <w:r w:rsidRPr="00F03231">
        <w:rPr>
          <w:lang w:eastAsia="pt-PT"/>
        </w:rPr>
        <w:t>1) Estabelecer</w:t>
      </w:r>
      <w:proofErr w:type="gramEnd"/>
      <w:r w:rsidRPr="00F03231">
        <w:rPr>
          <w:lang w:eastAsia="pt-PT"/>
        </w:rPr>
        <w:t xml:space="preserve"> a frequência de processos </w:t>
      </w:r>
      <w:r w:rsidR="00995251" w:rsidRPr="00F03231">
        <w:rPr>
          <w:lang w:eastAsia="pt-PT"/>
        </w:rPr>
        <w:t>penais;</w:t>
      </w:r>
    </w:p>
    <w:p w:rsidR="00B13934" w:rsidRPr="00F03231" w:rsidRDefault="00B13934" w:rsidP="00D82DD9">
      <w:pPr>
        <w:spacing w:before="100" w:after="100" w:line="480" w:lineRule="auto"/>
        <w:jc w:val="both"/>
        <w:rPr>
          <w:lang w:eastAsia="pt-PT"/>
        </w:rPr>
      </w:pPr>
      <w:proofErr w:type="gramStart"/>
      <w:r w:rsidRPr="00F03231">
        <w:rPr>
          <w:lang w:eastAsia="pt-PT"/>
        </w:rPr>
        <w:t>2</w:t>
      </w:r>
      <w:r w:rsidR="00482A4D" w:rsidRPr="00F03231">
        <w:rPr>
          <w:lang w:eastAsia="pt-PT"/>
        </w:rPr>
        <w:t>) Verificar</w:t>
      </w:r>
      <w:proofErr w:type="gramEnd"/>
      <w:r w:rsidR="00482A4D" w:rsidRPr="00F03231">
        <w:rPr>
          <w:lang w:eastAsia="pt-PT"/>
        </w:rPr>
        <w:t xml:space="preserve"> a frequência de condenações</w:t>
      </w:r>
      <w:r w:rsidR="00225003" w:rsidRPr="00F03231">
        <w:rPr>
          <w:lang w:eastAsia="pt-PT"/>
        </w:rPr>
        <w:t xml:space="preserve"> em 1ª instância</w:t>
      </w:r>
      <w:r w:rsidR="00995251" w:rsidRPr="00F03231">
        <w:rPr>
          <w:lang w:eastAsia="pt-PT"/>
        </w:rPr>
        <w:t>;</w:t>
      </w:r>
    </w:p>
    <w:p w:rsidR="00B13934" w:rsidRPr="00F03231" w:rsidRDefault="00B955DD" w:rsidP="00D82DD9">
      <w:pPr>
        <w:spacing w:before="100" w:after="100" w:line="480" w:lineRule="auto"/>
        <w:jc w:val="both"/>
        <w:rPr>
          <w:lang w:eastAsia="pt-PT"/>
        </w:rPr>
      </w:pPr>
      <w:proofErr w:type="gramStart"/>
      <w:r w:rsidRPr="00F03231">
        <w:rPr>
          <w:lang w:eastAsia="pt-PT"/>
        </w:rPr>
        <w:t>3) Verificar</w:t>
      </w:r>
      <w:proofErr w:type="gramEnd"/>
      <w:r w:rsidRPr="00F03231">
        <w:rPr>
          <w:lang w:eastAsia="pt-PT"/>
        </w:rPr>
        <w:t xml:space="preserve"> os crimes pelo</w:t>
      </w:r>
      <w:r w:rsidR="00995251" w:rsidRPr="00F03231">
        <w:rPr>
          <w:lang w:eastAsia="pt-PT"/>
        </w:rPr>
        <w:t>s quais os médicos são acusados;</w:t>
      </w:r>
    </w:p>
    <w:p w:rsidR="00482A4D" w:rsidRDefault="00B13934" w:rsidP="00D82DD9">
      <w:pPr>
        <w:spacing w:before="100" w:after="100" w:line="480" w:lineRule="auto"/>
        <w:jc w:val="both"/>
        <w:rPr>
          <w:lang w:eastAsia="pt-PT"/>
        </w:rPr>
      </w:pPr>
      <w:proofErr w:type="gramStart"/>
      <w:r w:rsidRPr="00F03231">
        <w:rPr>
          <w:lang w:eastAsia="pt-PT"/>
        </w:rPr>
        <w:t xml:space="preserve">4) </w:t>
      </w:r>
      <w:r w:rsidR="00482A4D" w:rsidRPr="00F03231">
        <w:rPr>
          <w:lang w:eastAsia="pt-PT"/>
        </w:rPr>
        <w:t>Avaliar</w:t>
      </w:r>
      <w:proofErr w:type="gramEnd"/>
      <w:r w:rsidR="00482A4D" w:rsidRPr="00F03231">
        <w:rPr>
          <w:lang w:eastAsia="pt-PT"/>
        </w:rPr>
        <w:t xml:space="preserve"> a distribuição temporal das demandas</w:t>
      </w:r>
      <w:r w:rsidR="00995251" w:rsidRPr="00F03231">
        <w:rPr>
          <w:lang w:eastAsia="pt-PT"/>
        </w:rPr>
        <w:t>.</w:t>
      </w:r>
    </w:p>
    <w:p w:rsidR="00190A6F" w:rsidRPr="00F03231" w:rsidRDefault="00190A6F" w:rsidP="00D82DD9">
      <w:pPr>
        <w:spacing w:before="100" w:after="100" w:line="480" w:lineRule="auto"/>
        <w:jc w:val="both"/>
        <w:rPr>
          <w:lang w:eastAsia="pt-PT"/>
        </w:rPr>
      </w:pPr>
    </w:p>
    <w:p w:rsidR="003D6D9F" w:rsidRPr="00F03231" w:rsidRDefault="00B13934" w:rsidP="00D82DD9">
      <w:pPr>
        <w:pStyle w:val="PargrafodaLista"/>
        <w:numPr>
          <w:ilvl w:val="0"/>
          <w:numId w:val="19"/>
        </w:numPr>
        <w:spacing w:before="100" w:after="100" w:line="480" w:lineRule="auto"/>
        <w:jc w:val="both"/>
        <w:rPr>
          <w:b/>
          <w:bCs/>
          <w:lang w:eastAsia="pt-PT"/>
        </w:rPr>
      </w:pPr>
      <w:r w:rsidRPr="00F03231">
        <w:rPr>
          <w:b/>
          <w:bCs/>
          <w:lang w:eastAsia="pt-PT"/>
        </w:rPr>
        <w:t>Metodologia</w:t>
      </w:r>
    </w:p>
    <w:p w:rsidR="00D905FB" w:rsidRPr="00F03231" w:rsidRDefault="00386674" w:rsidP="00D82DD9">
      <w:pPr>
        <w:spacing w:line="480" w:lineRule="auto"/>
        <w:ind w:firstLine="360"/>
        <w:jc w:val="both"/>
        <w:rPr>
          <w:lang w:eastAsia="pt-PT"/>
        </w:rPr>
      </w:pPr>
      <w:r w:rsidRPr="00F03231">
        <w:rPr>
          <w:lang w:eastAsia="pt-PT"/>
        </w:rPr>
        <w:t>Foi realizada uma pesquisa por palavra-chave</w:t>
      </w:r>
      <w:r w:rsidR="00947BEB" w:rsidRPr="00F03231">
        <w:rPr>
          <w:lang w:eastAsia="pt-PT"/>
        </w:rPr>
        <w:t xml:space="preserve"> </w:t>
      </w:r>
      <w:r w:rsidR="005F4F09" w:rsidRPr="00F03231">
        <w:rPr>
          <w:lang w:eastAsia="pt-PT"/>
        </w:rPr>
        <w:t>no</w:t>
      </w:r>
      <w:r w:rsidRPr="00F03231">
        <w:rPr>
          <w:lang w:eastAsia="pt-PT"/>
        </w:rPr>
        <w:t xml:space="preserve"> site do Tribunal de Justiça do Estado </w:t>
      </w:r>
      <w:r w:rsidR="00995251" w:rsidRPr="00F03231">
        <w:rPr>
          <w:lang w:eastAsia="pt-PT"/>
        </w:rPr>
        <w:t xml:space="preserve">do </w:t>
      </w:r>
      <w:r w:rsidR="004B370E">
        <w:rPr>
          <w:lang w:eastAsia="pt-PT"/>
        </w:rPr>
        <w:t>Pará (TJPA)</w:t>
      </w:r>
      <w:r w:rsidR="00471611">
        <w:rPr>
          <w:vertAlign w:val="superscript"/>
          <w:lang w:eastAsia="pt-PT"/>
        </w:rPr>
        <w:t>7</w:t>
      </w:r>
      <w:r w:rsidR="004B370E">
        <w:rPr>
          <w:lang w:eastAsia="pt-PT"/>
        </w:rPr>
        <w:t xml:space="preserve"> </w:t>
      </w:r>
      <w:r w:rsidR="005F4F09" w:rsidRPr="00F03231">
        <w:rPr>
          <w:lang w:eastAsia="pt-PT"/>
        </w:rPr>
        <w:t>com</w:t>
      </w:r>
      <w:r w:rsidR="00947BEB" w:rsidRPr="00F03231">
        <w:rPr>
          <w:lang w:eastAsia="pt-PT"/>
        </w:rPr>
        <w:t xml:space="preserve"> </w:t>
      </w:r>
      <w:r w:rsidR="00337614">
        <w:rPr>
          <w:lang w:eastAsia="pt-PT"/>
        </w:rPr>
        <w:t xml:space="preserve">o </w:t>
      </w:r>
      <w:r w:rsidR="00947BEB" w:rsidRPr="00F03231">
        <w:rPr>
          <w:lang w:eastAsia="pt-PT"/>
        </w:rPr>
        <w:t>seg</w:t>
      </w:r>
      <w:r w:rsidRPr="00F03231">
        <w:rPr>
          <w:lang w:eastAsia="pt-PT"/>
        </w:rPr>
        <w:t>uinte termo de pesquisa</w:t>
      </w:r>
      <w:r w:rsidR="00E508B5" w:rsidRPr="00F03231">
        <w:rPr>
          <w:lang w:eastAsia="pt-PT"/>
        </w:rPr>
        <w:t>:</w:t>
      </w:r>
      <w:r w:rsidRPr="00F03231">
        <w:rPr>
          <w:lang w:eastAsia="pt-PT"/>
        </w:rPr>
        <w:t xml:space="preserve"> “</w:t>
      </w:r>
      <w:r w:rsidR="00947BEB" w:rsidRPr="00F03231">
        <w:rPr>
          <w:lang w:eastAsia="pt-PT"/>
        </w:rPr>
        <w:t>erro médico</w:t>
      </w:r>
      <w:r w:rsidRPr="00F03231">
        <w:rPr>
          <w:lang w:eastAsia="pt-PT"/>
        </w:rPr>
        <w:t>”</w:t>
      </w:r>
      <w:r w:rsidR="00E508B5" w:rsidRPr="00F03231">
        <w:rPr>
          <w:lang w:eastAsia="pt-PT"/>
        </w:rPr>
        <w:t>. Não foi determinado</w:t>
      </w:r>
      <w:r w:rsidRPr="00F03231">
        <w:rPr>
          <w:lang w:eastAsia="pt-PT"/>
        </w:rPr>
        <w:t xml:space="preserve"> período temporal</w:t>
      </w:r>
      <w:r w:rsidR="005A0395" w:rsidRPr="00F03231">
        <w:rPr>
          <w:lang w:eastAsia="pt-PT"/>
        </w:rPr>
        <w:t xml:space="preserve">, de modo </w:t>
      </w:r>
      <w:r w:rsidR="00A32A69" w:rsidRPr="00F03231">
        <w:rPr>
          <w:lang w:eastAsia="pt-PT"/>
        </w:rPr>
        <w:t>a abranger processos até</w:t>
      </w:r>
      <w:r w:rsidR="005A0395" w:rsidRPr="00F03231">
        <w:rPr>
          <w:lang w:eastAsia="pt-PT"/>
        </w:rPr>
        <w:t xml:space="preserve"> </w:t>
      </w:r>
      <w:r w:rsidR="00A32A69" w:rsidRPr="00F03231">
        <w:rPr>
          <w:lang w:eastAsia="pt-PT"/>
        </w:rPr>
        <w:t xml:space="preserve">o dia da pesquisa, </w:t>
      </w:r>
      <w:r w:rsidR="00D905FB" w:rsidRPr="00F03231">
        <w:rPr>
          <w:lang w:eastAsia="pt-PT"/>
        </w:rPr>
        <w:t>18</w:t>
      </w:r>
      <w:r w:rsidR="005A0395" w:rsidRPr="00F03231">
        <w:rPr>
          <w:lang w:eastAsia="pt-PT"/>
        </w:rPr>
        <w:t xml:space="preserve"> de Março de 2017.</w:t>
      </w:r>
      <w:r w:rsidRPr="00F03231">
        <w:rPr>
          <w:lang w:eastAsia="pt-PT"/>
        </w:rPr>
        <w:t xml:space="preserve"> </w:t>
      </w:r>
      <w:r w:rsidR="00A50770" w:rsidRPr="00337614">
        <w:rPr>
          <w:lang w:eastAsia="pt-PT"/>
        </w:rPr>
        <w:t>Nessa primeira seleção, f</w:t>
      </w:r>
      <w:r w:rsidR="00D905FB" w:rsidRPr="00337614">
        <w:rPr>
          <w:lang w:eastAsia="pt-PT"/>
        </w:rPr>
        <w:t xml:space="preserve">oram encontrados </w:t>
      </w:r>
      <w:r w:rsidR="008C4A0F" w:rsidRPr="00337614">
        <w:rPr>
          <w:lang w:eastAsia="pt-PT"/>
        </w:rPr>
        <w:t>356 julgados. Posteriormente</w:t>
      </w:r>
      <w:r w:rsidR="00A34A0B" w:rsidRPr="00337614">
        <w:rPr>
          <w:lang w:eastAsia="pt-PT"/>
        </w:rPr>
        <w:t>,</w:t>
      </w:r>
      <w:r w:rsidR="00D905FB" w:rsidRPr="00337614">
        <w:rPr>
          <w:lang w:eastAsia="pt-PT"/>
        </w:rPr>
        <w:t xml:space="preserve"> foi selecionado o campo sessão</w:t>
      </w:r>
      <w:r w:rsidR="00BA4866" w:rsidRPr="00337614">
        <w:rPr>
          <w:lang w:eastAsia="pt-PT"/>
        </w:rPr>
        <w:t xml:space="preserve"> criminal, restando 42 julgados</w:t>
      </w:r>
      <w:r w:rsidR="00D81B7D" w:rsidRPr="00337614">
        <w:rPr>
          <w:lang w:eastAsia="pt-PT"/>
        </w:rPr>
        <w:t>, porém, somente os processos em que o médico figurava no polo passivo (réu) foram analisados.</w:t>
      </w:r>
    </w:p>
    <w:p w:rsidR="00386674" w:rsidRPr="00F03231" w:rsidRDefault="00A32A69" w:rsidP="00D82DD9">
      <w:pPr>
        <w:spacing w:line="480" w:lineRule="auto"/>
        <w:ind w:firstLine="360"/>
        <w:jc w:val="both"/>
        <w:rPr>
          <w:lang w:eastAsia="pt-PT"/>
        </w:rPr>
      </w:pPr>
      <w:r w:rsidRPr="00F03231">
        <w:rPr>
          <w:lang w:eastAsia="pt-PT"/>
        </w:rPr>
        <w:t>A</w:t>
      </w:r>
      <w:r w:rsidR="00386674" w:rsidRPr="00F03231">
        <w:rPr>
          <w:lang w:eastAsia="pt-PT"/>
        </w:rPr>
        <w:t>s variáveis obtidas na pesquisa foram incluídas no Excel 2007</w:t>
      </w:r>
      <w:r w:rsidR="00386674" w:rsidRPr="00F03231">
        <w:rPr>
          <w:color w:val="545454"/>
          <w:shd w:val="clear" w:color="auto" w:fill="FFFFFF"/>
          <w:vertAlign w:val="superscript"/>
        </w:rPr>
        <w:t>®</w:t>
      </w:r>
      <w:r w:rsidR="00386674" w:rsidRPr="00F03231">
        <w:rPr>
          <w:lang w:eastAsia="pt-PT"/>
        </w:rPr>
        <w:t xml:space="preserve"> e analisadas. </w:t>
      </w:r>
    </w:p>
    <w:p w:rsidR="00947BEB" w:rsidRPr="00F03231" w:rsidRDefault="00947BEB" w:rsidP="00D82DD9">
      <w:pPr>
        <w:spacing w:line="480" w:lineRule="auto"/>
        <w:ind w:firstLine="360"/>
        <w:jc w:val="both"/>
        <w:rPr>
          <w:lang w:eastAsia="pt-PT"/>
        </w:rPr>
      </w:pPr>
      <w:r w:rsidRPr="00F03231">
        <w:rPr>
          <w:lang w:eastAsia="pt-PT"/>
        </w:rPr>
        <w:t>As variáveis analisadas foram:</w:t>
      </w:r>
    </w:p>
    <w:p w:rsidR="00947BEB" w:rsidRPr="00F03231" w:rsidRDefault="001D6F79" w:rsidP="00D82DD9">
      <w:pPr>
        <w:numPr>
          <w:ilvl w:val="0"/>
          <w:numId w:val="7"/>
        </w:numPr>
        <w:spacing w:line="480" w:lineRule="auto"/>
        <w:jc w:val="both"/>
        <w:textAlignment w:val="baseline"/>
        <w:rPr>
          <w:lang w:eastAsia="pt-PT"/>
        </w:rPr>
      </w:pPr>
      <w:r w:rsidRPr="00F03231">
        <w:rPr>
          <w:lang w:eastAsia="pt-PT"/>
        </w:rPr>
        <w:t xml:space="preserve">Tipo penal </w:t>
      </w:r>
      <w:r w:rsidR="00D905FB" w:rsidRPr="00F03231">
        <w:rPr>
          <w:lang w:eastAsia="pt-PT"/>
        </w:rPr>
        <w:t>(Crime)</w:t>
      </w:r>
      <w:r w:rsidR="004B370E">
        <w:rPr>
          <w:lang w:eastAsia="pt-PT"/>
        </w:rPr>
        <w:t>;</w:t>
      </w:r>
    </w:p>
    <w:p w:rsidR="00CA1525" w:rsidRPr="00F03231" w:rsidRDefault="00947BEB" w:rsidP="00D82DD9">
      <w:pPr>
        <w:numPr>
          <w:ilvl w:val="0"/>
          <w:numId w:val="7"/>
        </w:numPr>
        <w:spacing w:line="480" w:lineRule="auto"/>
        <w:jc w:val="both"/>
        <w:textAlignment w:val="baseline"/>
        <w:rPr>
          <w:lang w:eastAsia="pt-PT"/>
        </w:rPr>
      </w:pPr>
      <w:r w:rsidRPr="00F03231">
        <w:rPr>
          <w:lang w:eastAsia="pt-PT"/>
        </w:rPr>
        <w:t>Especialidade em que estava</w:t>
      </w:r>
      <w:r w:rsidR="005F4F09" w:rsidRPr="00F03231">
        <w:rPr>
          <w:lang w:eastAsia="pt-PT"/>
        </w:rPr>
        <w:t>(m)</w:t>
      </w:r>
      <w:r w:rsidRPr="00F03231">
        <w:rPr>
          <w:lang w:eastAsia="pt-PT"/>
        </w:rPr>
        <w:t xml:space="preserve"> atuando o(s) réu(s)</w:t>
      </w:r>
      <w:r w:rsidR="004B370E">
        <w:rPr>
          <w:lang w:eastAsia="pt-PT"/>
        </w:rPr>
        <w:t>;</w:t>
      </w:r>
      <w:r w:rsidRPr="00F03231">
        <w:rPr>
          <w:lang w:eastAsia="pt-PT"/>
        </w:rPr>
        <w:t xml:space="preserve"> </w:t>
      </w:r>
    </w:p>
    <w:p w:rsidR="00947BEB" w:rsidRPr="00F03231" w:rsidRDefault="00947BEB" w:rsidP="00D82DD9">
      <w:pPr>
        <w:numPr>
          <w:ilvl w:val="0"/>
          <w:numId w:val="7"/>
        </w:numPr>
        <w:spacing w:line="480" w:lineRule="auto"/>
        <w:jc w:val="both"/>
        <w:textAlignment w:val="baseline"/>
        <w:rPr>
          <w:lang w:eastAsia="pt-PT"/>
        </w:rPr>
      </w:pPr>
      <w:r w:rsidRPr="00F03231">
        <w:rPr>
          <w:lang w:eastAsia="pt-PT"/>
        </w:rPr>
        <w:t>Condenação em primeira instância (Sim ou Não)</w:t>
      </w:r>
      <w:r w:rsidR="004B370E">
        <w:rPr>
          <w:lang w:eastAsia="pt-PT"/>
        </w:rPr>
        <w:t>;</w:t>
      </w:r>
    </w:p>
    <w:p w:rsidR="008A52FB" w:rsidRPr="00F03231" w:rsidRDefault="004B370E" w:rsidP="00D82DD9">
      <w:pPr>
        <w:numPr>
          <w:ilvl w:val="0"/>
          <w:numId w:val="7"/>
        </w:numPr>
        <w:spacing w:line="480" w:lineRule="auto"/>
        <w:jc w:val="both"/>
        <w:textAlignment w:val="baseline"/>
        <w:rPr>
          <w:lang w:eastAsia="pt-PT"/>
        </w:rPr>
      </w:pPr>
      <w:r>
        <w:rPr>
          <w:lang w:eastAsia="pt-PT"/>
        </w:rPr>
        <w:t>Ano da distribuição da ação;</w:t>
      </w:r>
    </w:p>
    <w:p w:rsidR="00D905FB" w:rsidRPr="00F03231" w:rsidRDefault="00D905FB" w:rsidP="00D82DD9">
      <w:pPr>
        <w:numPr>
          <w:ilvl w:val="0"/>
          <w:numId w:val="7"/>
        </w:numPr>
        <w:spacing w:line="480" w:lineRule="auto"/>
        <w:jc w:val="both"/>
        <w:textAlignment w:val="baseline"/>
        <w:rPr>
          <w:lang w:eastAsia="pt-PT"/>
        </w:rPr>
      </w:pPr>
      <w:r w:rsidRPr="00F03231">
        <w:rPr>
          <w:lang w:eastAsia="pt-PT"/>
        </w:rPr>
        <w:t>Ano do julgamento do recurso encontrado</w:t>
      </w:r>
      <w:r w:rsidR="004B370E">
        <w:rPr>
          <w:lang w:eastAsia="pt-PT"/>
        </w:rPr>
        <w:t>.</w:t>
      </w:r>
    </w:p>
    <w:p w:rsidR="00D905FB" w:rsidRPr="00F03231" w:rsidRDefault="00D905FB" w:rsidP="00285753">
      <w:pPr>
        <w:spacing w:line="480" w:lineRule="auto"/>
        <w:ind w:left="720"/>
        <w:jc w:val="both"/>
        <w:textAlignment w:val="baseline"/>
        <w:rPr>
          <w:lang w:eastAsia="pt-PT"/>
        </w:rPr>
      </w:pPr>
    </w:p>
    <w:p w:rsidR="00947BEB" w:rsidRDefault="00947BEB" w:rsidP="00D82DD9">
      <w:pPr>
        <w:spacing w:line="480" w:lineRule="auto"/>
        <w:ind w:left="360"/>
        <w:jc w:val="both"/>
        <w:textAlignment w:val="baseline"/>
        <w:rPr>
          <w:lang w:eastAsia="pt-PT"/>
        </w:rPr>
      </w:pPr>
      <w:r w:rsidRPr="00F03231">
        <w:rPr>
          <w:lang w:eastAsia="pt-PT"/>
        </w:rPr>
        <w:t xml:space="preserve">Os dados utilizados foram todos de âmbito público e disponíveis na internet. </w:t>
      </w:r>
      <w:r w:rsidR="004E2A50" w:rsidRPr="00F03231">
        <w:rPr>
          <w:lang w:eastAsia="pt-PT"/>
        </w:rPr>
        <w:t>As autoras</w:t>
      </w:r>
      <w:r w:rsidRPr="00F03231">
        <w:rPr>
          <w:lang w:eastAsia="pt-PT"/>
        </w:rPr>
        <w:t xml:space="preserve"> declaram não haver conflito de interesses.</w:t>
      </w:r>
    </w:p>
    <w:p w:rsidR="00745721" w:rsidRDefault="00745721" w:rsidP="00D82DD9">
      <w:pPr>
        <w:spacing w:line="480" w:lineRule="auto"/>
        <w:ind w:left="360"/>
        <w:jc w:val="both"/>
        <w:textAlignment w:val="baseline"/>
        <w:rPr>
          <w:lang w:eastAsia="pt-PT"/>
        </w:rPr>
      </w:pPr>
      <w:r>
        <w:rPr>
          <w:lang w:eastAsia="pt-PT"/>
        </w:rPr>
        <w:lastRenderedPageBreak/>
        <w:t xml:space="preserve">O presente projeto foi aprovado em Comitê de Ética com o número CAAE: 68109017.2.0000.5248 </w:t>
      </w:r>
    </w:p>
    <w:p w:rsidR="00190A6F" w:rsidRPr="00F03231" w:rsidRDefault="00190A6F" w:rsidP="00D82DD9">
      <w:pPr>
        <w:spacing w:line="480" w:lineRule="auto"/>
        <w:ind w:left="360"/>
        <w:jc w:val="both"/>
        <w:textAlignment w:val="baseline"/>
        <w:rPr>
          <w:lang w:eastAsia="pt-PT"/>
        </w:rPr>
      </w:pPr>
    </w:p>
    <w:p w:rsidR="004607B6" w:rsidRPr="00F03231" w:rsidRDefault="00B13934" w:rsidP="00F03231">
      <w:pPr>
        <w:numPr>
          <w:ilvl w:val="0"/>
          <w:numId w:val="19"/>
        </w:numPr>
        <w:spacing w:before="480" w:line="480" w:lineRule="auto"/>
        <w:jc w:val="both"/>
        <w:textAlignment w:val="baseline"/>
        <w:rPr>
          <w:b/>
          <w:bCs/>
          <w:lang w:eastAsia="pt-PT"/>
        </w:rPr>
      </w:pPr>
      <w:r w:rsidRPr="00F03231">
        <w:rPr>
          <w:b/>
          <w:bCs/>
          <w:lang w:eastAsia="pt-PT"/>
        </w:rPr>
        <w:t xml:space="preserve">Resultados </w:t>
      </w:r>
    </w:p>
    <w:p w:rsidR="00285753" w:rsidRPr="00F03231" w:rsidRDefault="00DF28FA" w:rsidP="00D905FB">
      <w:pPr>
        <w:spacing w:line="480" w:lineRule="auto"/>
        <w:ind w:firstLine="567"/>
        <w:jc w:val="both"/>
        <w:rPr>
          <w:lang w:eastAsia="pt-PT"/>
        </w:rPr>
      </w:pPr>
      <w:r w:rsidRPr="00F03231">
        <w:rPr>
          <w:lang w:eastAsia="pt-PT"/>
        </w:rPr>
        <w:t xml:space="preserve">Foram </w:t>
      </w:r>
      <w:r w:rsidR="00337614">
        <w:rPr>
          <w:lang w:eastAsia="pt-PT"/>
        </w:rPr>
        <w:t>encontrado</w:t>
      </w:r>
      <w:r w:rsidRPr="00F03231">
        <w:rPr>
          <w:lang w:eastAsia="pt-PT"/>
        </w:rPr>
        <w:t>s 42 j</w:t>
      </w:r>
      <w:r w:rsidR="00AB0647">
        <w:rPr>
          <w:lang w:eastAsia="pt-PT"/>
        </w:rPr>
        <w:t>ulgados juri</w:t>
      </w:r>
      <w:r w:rsidR="004E2A50" w:rsidRPr="00F03231">
        <w:rPr>
          <w:lang w:eastAsia="pt-PT"/>
        </w:rPr>
        <w:t>sprudenciais. Deste</w:t>
      </w:r>
      <w:r w:rsidRPr="00F03231">
        <w:rPr>
          <w:lang w:eastAsia="pt-PT"/>
        </w:rPr>
        <w:t xml:space="preserve">s, </w:t>
      </w:r>
      <w:r w:rsidR="00285753" w:rsidRPr="00F03231">
        <w:rPr>
          <w:lang w:eastAsia="pt-PT"/>
        </w:rPr>
        <w:t>2</w:t>
      </w:r>
      <w:r w:rsidR="00B941BB" w:rsidRPr="00F03231">
        <w:rPr>
          <w:lang w:eastAsia="pt-PT"/>
        </w:rPr>
        <w:t>3</w:t>
      </w:r>
      <w:r w:rsidR="004E2A50" w:rsidRPr="00F03231">
        <w:rPr>
          <w:lang w:eastAsia="pt-PT"/>
        </w:rPr>
        <w:t xml:space="preserve"> foram excluído</w:t>
      </w:r>
      <w:r w:rsidR="00285753" w:rsidRPr="00F03231">
        <w:rPr>
          <w:lang w:eastAsia="pt-PT"/>
        </w:rPr>
        <w:t xml:space="preserve">s pelos seguintes motivos: </w:t>
      </w:r>
      <w:r w:rsidR="0076666E" w:rsidRPr="00F03231">
        <w:rPr>
          <w:lang w:eastAsia="pt-PT"/>
        </w:rPr>
        <w:t xml:space="preserve">4 por se tratarem de </w:t>
      </w:r>
      <w:r w:rsidR="00450B99" w:rsidRPr="00F03231">
        <w:rPr>
          <w:lang w:eastAsia="pt-PT"/>
        </w:rPr>
        <w:t>repetições</w:t>
      </w:r>
      <w:r w:rsidR="00285753" w:rsidRPr="00F03231">
        <w:rPr>
          <w:lang w:eastAsia="pt-PT"/>
        </w:rPr>
        <w:t>; 1</w:t>
      </w:r>
      <w:r w:rsidR="00B941BB" w:rsidRPr="00F03231">
        <w:rPr>
          <w:lang w:eastAsia="pt-PT"/>
        </w:rPr>
        <w:t>9</w:t>
      </w:r>
      <w:r w:rsidR="00285753" w:rsidRPr="00F03231">
        <w:rPr>
          <w:lang w:eastAsia="pt-PT"/>
        </w:rPr>
        <w:t xml:space="preserve"> </w:t>
      </w:r>
      <w:r w:rsidR="00B941BB" w:rsidRPr="00F03231">
        <w:rPr>
          <w:lang w:eastAsia="pt-PT"/>
        </w:rPr>
        <w:t>por se tratarem de cri</w:t>
      </w:r>
      <w:r w:rsidR="00285753" w:rsidRPr="00F03231">
        <w:rPr>
          <w:lang w:eastAsia="pt-PT"/>
        </w:rPr>
        <w:t>mes não cometidos por médicos.</w:t>
      </w:r>
    </w:p>
    <w:p w:rsidR="00BF5ACC" w:rsidRPr="00F03231" w:rsidRDefault="00285753" w:rsidP="00450B99">
      <w:pPr>
        <w:spacing w:line="480" w:lineRule="auto"/>
        <w:ind w:firstLine="567"/>
        <w:jc w:val="both"/>
        <w:rPr>
          <w:lang w:eastAsia="pt-PT"/>
        </w:rPr>
      </w:pPr>
      <w:r w:rsidRPr="00F03231">
        <w:rPr>
          <w:lang w:eastAsia="pt-PT"/>
        </w:rPr>
        <w:t xml:space="preserve">A </w:t>
      </w:r>
      <w:r w:rsidR="0080487D" w:rsidRPr="00F03231">
        <w:rPr>
          <w:lang w:eastAsia="pt-PT"/>
        </w:rPr>
        <w:t>dis</w:t>
      </w:r>
      <w:r w:rsidRPr="00F03231">
        <w:rPr>
          <w:lang w:eastAsia="pt-PT"/>
        </w:rPr>
        <w:t>tribuição</w:t>
      </w:r>
      <w:r w:rsidR="00337614">
        <w:rPr>
          <w:lang w:eastAsia="pt-PT"/>
        </w:rPr>
        <w:t xml:space="preserve"> temporal</w:t>
      </w:r>
      <w:r w:rsidRPr="00F03231">
        <w:rPr>
          <w:lang w:eastAsia="pt-PT"/>
        </w:rPr>
        <w:t xml:space="preserve"> </w:t>
      </w:r>
      <w:r w:rsidR="00260FB6" w:rsidRPr="00F03231">
        <w:rPr>
          <w:lang w:eastAsia="pt-PT"/>
        </w:rPr>
        <w:t>dos 19</w:t>
      </w:r>
      <w:r w:rsidRPr="00F03231">
        <w:rPr>
          <w:lang w:eastAsia="pt-PT"/>
        </w:rPr>
        <w:t xml:space="preserve"> processos restantes se deu da seguinte maneira para ano de distribuição:</w:t>
      </w:r>
      <w:r w:rsidR="00BF5ACC" w:rsidRPr="00F03231">
        <w:rPr>
          <w:lang w:eastAsia="pt-PT"/>
        </w:rPr>
        <w:t xml:space="preserve"> </w:t>
      </w:r>
      <w:r w:rsidR="00FE3461" w:rsidRPr="00FE3461">
        <w:rPr>
          <w:lang w:eastAsia="pt-PT"/>
        </w:rPr>
        <w:t>2000 – 1/ 2001 - 1/ 2002 – 1/ 2004 – 0/ 2005 – 2/ 2006 – 2/ 2007 – 2/ 2008 – 1/ 2009 – 1/ 2010 – 2/ 2011 – 2/ 2013 – 1/ 2016 – 2/ 2017 – 1.</w:t>
      </w:r>
    </w:p>
    <w:p w:rsidR="00BF5ACC" w:rsidRPr="00F03231" w:rsidRDefault="00BF5ACC" w:rsidP="00BF5ACC">
      <w:pPr>
        <w:autoSpaceDE w:val="0"/>
        <w:autoSpaceDN w:val="0"/>
        <w:adjustRightInd w:val="0"/>
        <w:rPr>
          <w:rFonts w:eastAsiaTheme="minorHAnsi"/>
          <w:color w:val="000000"/>
          <w:lang w:val="pt" w:eastAsia="en-US"/>
        </w:rPr>
      </w:pPr>
    </w:p>
    <w:p w:rsidR="00BF5ACC" w:rsidRPr="00F03231" w:rsidRDefault="00BF5ACC" w:rsidP="00201D52">
      <w:pPr>
        <w:spacing w:line="480" w:lineRule="auto"/>
        <w:ind w:firstLine="567"/>
        <w:jc w:val="both"/>
        <w:rPr>
          <w:lang w:eastAsia="pt-PT"/>
        </w:rPr>
      </w:pPr>
      <w:r w:rsidRPr="00F03231">
        <w:rPr>
          <w:lang w:eastAsia="pt-PT"/>
        </w:rPr>
        <w:t xml:space="preserve">Já a distribuição dos julgamentos (recursos) encontrados em 2ª instância se </w:t>
      </w:r>
      <w:r w:rsidR="00660F07" w:rsidRPr="00F03231">
        <w:rPr>
          <w:lang w:eastAsia="pt-PT"/>
        </w:rPr>
        <w:t>deu</w:t>
      </w:r>
      <w:r w:rsidRPr="00F03231">
        <w:rPr>
          <w:lang w:eastAsia="pt-PT"/>
        </w:rPr>
        <w:t xml:space="preserve"> da </w:t>
      </w:r>
      <w:r w:rsidR="00660F07" w:rsidRPr="00F03231">
        <w:rPr>
          <w:lang w:eastAsia="pt-PT"/>
        </w:rPr>
        <w:t>seguinte</w:t>
      </w:r>
      <w:r w:rsidRPr="00F03231">
        <w:rPr>
          <w:lang w:eastAsia="pt-PT"/>
        </w:rPr>
        <w:t xml:space="preserve"> maneira</w:t>
      </w:r>
      <w:r w:rsidR="00660F07" w:rsidRPr="00F03231">
        <w:rPr>
          <w:lang w:eastAsia="pt-PT"/>
        </w:rPr>
        <w:t xml:space="preserve">: </w:t>
      </w:r>
      <w:r w:rsidR="00FE3461" w:rsidRPr="00FE3461">
        <w:rPr>
          <w:lang w:eastAsia="pt-PT"/>
        </w:rPr>
        <w:t xml:space="preserve">2008 – 1/ 2009 – 2/ 2010 – 20/ 2011 – 1/ 2012 – 2/ 2017 </w:t>
      </w:r>
      <w:r w:rsidR="00FE3461">
        <w:rPr>
          <w:lang w:eastAsia="pt-PT"/>
        </w:rPr>
        <w:t>–</w:t>
      </w:r>
      <w:r w:rsidR="00FE3461" w:rsidRPr="00FE3461">
        <w:rPr>
          <w:lang w:eastAsia="pt-PT"/>
        </w:rPr>
        <w:t xml:space="preserve"> 5</w:t>
      </w:r>
      <w:r w:rsidR="00FE3461">
        <w:rPr>
          <w:lang w:eastAsia="pt-PT"/>
        </w:rPr>
        <w:t>/</w:t>
      </w:r>
      <w:r w:rsidR="00FE3461" w:rsidRPr="00FE3461">
        <w:rPr>
          <w:lang w:eastAsia="pt-PT"/>
        </w:rPr>
        <w:t xml:space="preserve"> </w:t>
      </w:r>
      <w:r w:rsidR="00201D52">
        <w:rPr>
          <w:lang w:eastAsia="pt-PT"/>
        </w:rPr>
        <w:t xml:space="preserve">2015 – 5/   </w:t>
      </w:r>
      <w:r w:rsidR="00FE3461">
        <w:rPr>
          <w:lang w:eastAsia="pt-PT"/>
        </w:rPr>
        <w:t xml:space="preserve">2016 – </w:t>
      </w:r>
      <w:r w:rsidR="00FE3461" w:rsidRPr="00FE3461">
        <w:rPr>
          <w:lang w:eastAsia="pt-PT"/>
        </w:rPr>
        <w:t>1</w:t>
      </w:r>
      <w:r w:rsidR="00FE3461">
        <w:rPr>
          <w:lang w:eastAsia="pt-PT"/>
        </w:rPr>
        <w:t>.</w:t>
      </w:r>
    </w:p>
    <w:p w:rsidR="00BF5ACC" w:rsidRPr="00F03231" w:rsidRDefault="00BF5ACC" w:rsidP="00660F07">
      <w:pPr>
        <w:spacing w:line="480" w:lineRule="auto"/>
        <w:ind w:firstLine="567"/>
        <w:jc w:val="both"/>
        <w:rPr>
          <w:lang w:eastAsia="pt-PT"/>
        </w:rPr>
      </w:pPr>
      <w:r w:rsidRPr="00F03231">
        <w:rPr>
          <w:lang w:eastAsia="pt-PT"/>
        </w:rPr>
        <w:t xml:space="preserve">A comparação entre as distribuições </w:t>
      </w:r>
      <w:r w:rsidR="00660F07" w:rsidRPr="00F03231">
        <w:rPr>
          <w:lang w:eastAsia="pt-PT"/>
        </w:rPr>
        <w:t>temporais</w:t>
      </w:r>
      <w:r w:rsidR="00F03231">
        <w:rPr>
          <w:lang w:eastAsia="pt-PT"/>
        </w:rPr>
        <w:t xml:space="preserve"> supracitadas gerou </w:t>
      </w:r>
      <w:r w:rsidR="004E2A50" w:rsidRPr="00F03231">
        <w:rPr>
          <w:lang w:eastAsia="pt-PT"/>
        </w:rPr>
        <w:t>os gráficos 1 e 2</w:t>
      </w:r>
      <w:r w:rsidR="00F03231">
        <w:rPr>
          <w:lang w:eastAsia="pt-PT"/>
        </w:rPr>
        <w:t>.</w:t>
      </w:r>
      <w:r w:rsidRPr="00F03231">
        <w:rPr>
          <w:lang w:eastAsia="pt-PT"/>
        </w:rPr>
        <w:t xml:space="preserve"> </w:t>
      </w:r>
    </w:p>
    <w:p w:rsidR="00217F33" w:rsidRPr="00F03231" w:rsidRDefault="007614D4" w:rsidP="00D905FB">
      <w:pPr>
        <w:spacing w:line="480" w:lineRule="auto"/>
        <w:ind w:firstLine="567"/>
        <w:jc w:val="both"/>
        <w:rPr>
          <w:lang w:eastAsia="pt-PT"/>
        </w:rPr>
      </w:pPr>
      <w:r w:rsidRPr="00F03231">
        <w:rPr>
          <w:noProof/>
        </w:rPr>
        <w:drawing>
          <wp:inline distT="0" distB="0" distL="0" distR="0" wp14:anchorId="2F3F322E" wp14:editId="2674DFEF">
            <wp:extent cx="5248275" cy="2152650"/>
            <wp:effectExtent l="0" t="0" r="9525" b="19050"/>
            <wp:docPr id="2" name="Gráfico 2">
              <a:extLst xmlns:a="http://schemas.openxmlformats.org/drawingml/2006/main">
                <a:ext uri="{FF2B5EF4-FFF2-40B4-BE49-F238E27FC236}">
                  <a16:creationId xmlns:a16="http://schemas.microsoft.com/office/drawing/2014/main" id="{1DBF5999-7AC0-459F-9753-DCDD7C1416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14D4" w:rsidRPr="00F03231" w:rsidRDefault="00F03231" w:rsidP="004B370E">
      <w:pPr>
        <w:spacing w:line="480" w:lineRule="auto"/>
        <w:ind w:firstLine="567"/>
        <w:jc w:val="both"/>
        <w:rPr>
          <w:lang w:eastAsia="pt-PT"/>
        </w:rPr>
      </w:pPr>
      <w:r w:rsidRPr="00F03231">
        <w:t>Gráfico 1. Distribuição temporal das demandas</w:t>
      </w:r>
    </w:p>
    <w:p w:rsidR="007614D4" w:rsidRPr="00F03231" w:rsidRDefault="007614D4" w:rsidP="00D905FB">
      <w:pPr>
        <w:spacing w:line="480" w:lineRule="auto"/>
        <w:ind w:firstLine="567"/>
        <w:jc w:val="both"/>
        <w:rPr>
          <w:lang w:eastAsia="pt-PT"/>
        </w:rPr>
      </w:pPr>
      <w:r w:rsidRPr="00F03231">
        <w:rPr>
          <w:noProof/>
        </w:rPr>
        <w:lastRenderedPageBreak/>
        <w:drawing>
          <wp:inline distT="0" distB="0" distL="0" distR="0" wp14:anchorId="6CBFA9C4" wp14:editId="0FE0AB28">
            <wp:extent cx="4848225" cy="2028825"/>
            <wp:effectExtent l="0" t="0" r="9525" b="9525"/>
            <wp:docPr id="4" name="Gráfico 4">
              <a:extLst xmlns:a="http://schemas.openxmlformats.org/drawingml/2006/main">
                <a:ext uri="{FF2B5EF4-FFF2-40B4-BE49-F238E27FC236}">
                  <a16:creationId xmlns:a16="http://schemas.microsoft.com/office/drawing/2014/main" id="{C90A4124-EB5C-4A69-A314-E835AD416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1D52" w:rsidRDefault="00F03231" w:rsidP="00891EF4">
      <w:pPr>
        <w:spacing w:line="480" w:lineRule="auto"/>
        <w:ind w:firstLine="567"/>
        <w:jc w:val="both"/>
        <w:rPr>
          <w:lang w:eastAsia="pt-PT"/>
        </w:rPr>
      </w:pPr>
      <w:r>
        <w:rPr>
          <w:lang w:eastAsia="pt-PT"/>
        </w:rPr>
        <w:t>Gráfico 2. Di</w:t>
      </w:r>
      <w:r w:rsidR="007614D4" w:rsidRPr="00F03231">
        <w:rPr>
          <w:lang w:eastAsia="pt-PT"/>
        </w:rPr>
        <w:t>stribuição temporal dos recursos</w:t>
      </w:r>
    </w:p>
    <w:p w:rsidR="00891EF4" w:rsidRDefault="00891EF4" w:rsidP="00891EF4">
      <w:pPr>
        <w:spacing w:line="480" w:lineRule="auto"/>
        <w:ind w:firstLine="567"/>
        <w:jc w:val="both"/>
        <w:rPr>
          <w:lang w:eastAsia="pt-PT"/>
        </w:rPr>
      </w:pPr>
    </w:p>
    <w:p w:rsidR="00285753" w:rsidRPr="00F03231" w:rsidRDefault="00285753" w:rsidP="00D905FB">
      <w:pPr>
        <w:spacing w:line="480" w:lineRule="auto"/>
        <w:ind w:firstLine="567"/>
        <w:jc w:val="both"/>
        <w:rPr>
          <w:lang w:eastAsia="pt-PT"/>
        </w:rPr>
      </w:pPr>
      <w:r w:rsidRPr="00F03231">
        <w:rPr>
          <w:lang w:eastAsia="pt-PT"/>
        </w:rPr>
        <w:t>E da seguinte maneira para ano do julgamento de recurso</w:t>
      </w:r>
      <w:r w:rsidR="00337614">
        <w:rPr>
          <w:lang w:eastAsia="pt-PT"/>
        </w:rPr>
        <w:t>s</w:t>
      </w:r>
      <w:r w:rsidRPr="00F03231">
        <w:rPr>
          <w:lang w:eastAsia="pt-PT"/>
        </w:rPr>
        <w:t xml:space="preserve"> que encontramos:</w:t>
      </w:r>
    </w:p>
    <w:tbl>
      <w:tblPr>
        <w:tblStyle w:val="Tabelacomgrade"/>
        <w:tblW w:w="0" w:type="auto"/>
        <w:jc w:val="center"/>
        <w:tblLook w:val="04A0" w:firstRow="1" w:lastRow="0" w:firstColumn="1" w:lastColumn="0" w:noHBand="0" w:noVBand="1"/>
      </w:tblPr>
      <w:tblGrid>
        <w:gridCol w:w="2376"/>
        <w:gridCol w:w="1134"/>
      </w:tblGrid>
      <w:tr w:rsidR="00515D50" w:rsidRPr="00F03231" w:rsidTr="00515D50">
        <w:trPr>
          <w:jc w:val="center"/>
        </w:trPr>
        <w:tc>
          <w:tcPr>
            <w:tcW w:w="2376" w:type="dxa"/>
          </w:tcPr>
          <w:p w:rsidR="00515D50" w:rsidRPr="00F03231" w:rsidRDefault="00515D50" w:rsidP="00515D50">
            <w:pPr>
              <w:jc w:val="center"/>
              <w:rPr>
                <w:b/>
                <w:lang w:eastAsia="pt-PT"/>
              </w:rPr>
            </w:pPr>
            <w:r w:rsidRPr="00F03231">
              <w:rPr>
                <w:b/>
                <w:lang w:eastAsia="pt-PT"/>
              </w:rPr>
              <w:t>TIPO</w:t>
            </w:r>
          </w:p>
        </w:tc>
        <w:tc>
          <w:tcPr>
            <w:tcW w:w="1134" w:type="dxa"/>
          </w:tcPr>
          <w:p w:rsidR="00515D50" w:rsidRPr="00F03231" w:rsidRDefault="00515D50" w:rsidP="00515D50">
            <w:pPr>
              <w:jc w:val="center"/>
              <w:rPr>
                <w:b/>
                <w:lang w:eastAsia="pt-PT"/>
              </w:rPr>
            </w:pPr>
            <w:r w:rsidRPr="00F03231">
              <w:rPr>
                <w:b/>
                <w:lang w:eastAsia="pt-PT"/>
              </w:rPr>
              <w:t>CASOS</w:t>
            </w:r>
          </w:p>
        </w:tc>
      </w:tr>
      <w:tr w:rsidR="00515D50" w:rsidRPr="00F03231" w:rsidTr="00515D50">
        <w:trPr>
          <w:jc w:val="center"/>
        </w:trPr>
        <w:tc>
          <w:tcPr>
            <w:tcW w:w="2376" w:type="dxa"/>
          </w:tcPr>
          <w:p w:rsidR="00515D50" w:rsidRPr="00F03231" w:rsidRDefault="00515D50" w:rsidP="00515D50">
            <w:pPr>
              <w:spacing w:line="360" w:lineRule="auto"/>
              <w:jc w:val="center"/>
              <w:rPr>
                <w:lang w:eastAsia="pt-PT"/>
              </w:rPr>
            </w:pPr>
            <w:r w:rsidRPr="00F03231">
              <w:rPr>
                <w:lang w:eastAsia="pt-PT"/>
              </w:rPr>
              <w:t>HOMICÍDIO</w:t>
            </w:r>
          </w:p>
        </w:tc>
        <w:tc>
          <w:tcPr>
            <w:tcW w:w="1134" w:type="dxa"/>
          </w:tcPr>
          <w:p w:rsidR="00515D50" w:rsidRPr="00F03231" w:rsidRDefault="00515D50" w:rsidP="00515D50">
            <w:pPr>
              <w:spacing w:line="360" w:lineRule="auto"/>
              <w:jc w:val="center"/>
              <w:rPr>
                <w:lang w:eastAsia="pt-PT"/>
              </w:rPr>
            </w:pPr>
            <w:r w:rsidRPr="00F03231">
              <w:rPr>
                <w:lang w:eastAsia="pt-PT"/>
              </w:rPr>
              <w:t>12</w:t>
            </w:r>
          </w:p>
        </w:tc>
      </w:tr>
      <w:tr w:rsidR="00515D50" w:rsidRPr="00F03231" w:rsidTr="00515D50">
        <w:trPr>
          <w:jc w:val="center"/>
        </w:trPr>
        <w:tc>
          <w:tcPr>
            <w:tcW w:w="2376" w:type="dxa"/>
          </w:tcPr>
          <w:p w:rsidR="00515D50" w:rsidRPr="00F03231" w:rsidRDefault="00515D50" w:rsidP="00515D50">
            <w:pPr>
              <w:spacing w:line="360" w:lineRule="auto"/>
              <w:jc w:val="center"/>
              <w:rPr>
                <w:lang w:eastAsia="pt-PT"/>
              </w:rPr>
            </w:pPr>
            <w:r w:rsidRPr="00F03231">
              <w:rPr>
                <w:lang w:eastAsia="pt-PT"/>
              </w:rPr>
              <w:t>LESÃO CORPORAL</w:t>
            </w:r>
          </w:p>
        </w:tc>
        <w:tc>
          <w:tcPr>
            <w:tcW w:w="1134" w:type="dxa"/>
          </w:tcPr>
          <w:p w:rsidR="00515D50" w:rsidRPr="00F03231" w:rsidRDefault="00515D50" w:rsidP="00515D50">
            <w:pPr>
              <w:spacing w:line="360" w:lineRule="auto"/>
              <w:jc w:val="center"/>
              <w:rPr>
                <w:lang w:eastAsia="pt-PT"/>
              </w:rPr>
            </w:pPr>
            <w:r w:rsidRPr="00F03231">
              <w:rPr>
                <w:lang w:eastAsia="pt-PT"/>
              </w:rPr>
              <w:t>06</w:t>
            </w:r>
          </w:p>
        </w:tc>
      </w:tr>
      <w:tr w:rsidR="00515D50" w:rsidRPr="00F03231" w:rsidTr="00515D50">
        <w:trPr>
          <w:jc w:val="center"/>
        </w:trPr>
        <w:tc>
          <w:tcPr>
            <w:tcW w:w="2376" w:type="dxa"/>
          </w:tcPr>
          <w:p w:rsidR="00515D50" w:rsidRPr="00F03231" w:rsidRDefault="00515D50" w:rsidP="00515D50">
            <w:pPr>
              <w:spacing w:line="360" w:lineRule="auto"/>
              <w:jc w:val="center"/>
              <w:rPr>
                <w:lang w:eastAsia="pt-PT"/>
              </w:rPr>
            </w:pPr>
            <w:r w:rsidRPr="00F03231">
              <w:rPr>
                <w:lang w:eastAsia="pt-PT"/>
              </w:rPr>
              <w:t>DIFAMAÇÃO</w:t>
            </w:r>
            <w:r w:rsidR="00F03231">
              <w:rPr>
                <w:lang w:eastAsia="pt-PT"/>
              </w:rPr>
              <w:t>*</w:t>
            </w:r>
          </w:p>
        </w:tc>
        <w:tc>
          <w:tcPr>
            <w:tcW w:w="1134" w:type="dxa"/>
          </w:tcPr>
          <w:p w:rsidR="00515D50" w:rsidRPr="00F03231" w:rsidRDefault="00515D50" w:rsidP="00515D50">
            <w:pPr>
              <w:spacing w:line="360" w:lineRule="auto"/>
              <w:jc w:val="center"/>
              <w:rPr>
                <w:lang w:eastAsia="pt-PT"/>
              </w:rPr>
            </w:pPr>
            <w:r w:rsidRPr="00F03231">
              <w:rPr>
                <w:lang w:eastAsia="pt-PT"/>
              </w:rPr>
              <w:t>01</w:t>
            </w:r>
          </w:p>
        </w:tc>
      </w:tr>
    </w:tbl>
    <w:p w:rsidR="0076666E" w:rsidRPr="00F03231" w:rsidRDefault="00F03231" w:rsidP="00F03231">
      <w:pPr>
        <w:spacing w:line="480" w:lineRule="auto"/>
        <w:ind w:firstLine="567"/>
        <w:jc w:val="both"/>
        <w:rPr>
          <w:sz w:val="16"/>
          <w:szCs w:val="16"/>
          <w:lang w:eastAsia="pt-PT"/>
        </w:rPr>
      </w:pPr>
      <w:r w:rsidRPr="00F03231">
        <w:rPr>
          <w:sz w:val="16"/>
          <w:szCs w:val="16"/>
          <w:lang w:eastAsia="pt-PT"/>
        </w:rPr>
        <w:t>*</w:t>
      </w:r>
      <w:r w:rsidR="0076666E" w:rsidRPr="00F03231">
        <w:rPr>
          <w:sz w:val="16"/>
          <w:szCs w:val="16"/>
          <w:lang w:eastAsia="pt-PT"/>
        </w:rPr>
        <w:t>difamação de médica processada pelo colega em razão de ter noticiado ao CRM por motivo do mesmo</w:t>
      </w:r>
    </w:p>
    <w:p w:rsidR="00260FB6" w:rsidRPr="00F03231" w:rsidRDefault="00260FB6" w:rsidP="00217F33">
      <w:pPr>
        <w:spacing w:line="480" w:lineRule="auto"/>
        <w:ind w:firstLine="567"/>
        <w:jc w:val="both"/>
        <w:rPr>
          <w:lang w:eastAsia="pt-PT"/>
        </w:rPr>
      </w:pPr>
    </w:p>
    <w:p w:rsidR="00217F33" w:rsidRPr="004B370E" w:rsidRDefault="0076666E" w:rsidP="004B370E">
      <w:pPr>
        <w:spacing w:line="480" w:lineRule="auto"/>
        <w:ind w:firstLine="567"/>
        <w:jc w:val="both"/>
        <w:rPr>
          <w:rStyle w:val="Forte"/>
          <w:lang w:eastAsia="pt-PT"/>
        </w:rPr>
      </w:pPr>
      <w:r w:rsidRPr="00F03231">
        <w:rPr>
          <w:lang w:eastAsia="pt-PT"/>
        </w:rPr>
        <w:t xml:space="preserve">No que </w:t>
      </w:r>
      <w:r w:rsidR="00F03231">
        <w:rPr>
          <w:lang w:eastAsia="pt-PT"/>
        </w:rPr>
        <w:t>concerne à</w:t>
      </w:r>
      <w:r w:rsidRPr="00F03231">
        <w:rPr>
          <w:lang w:eastAsia="pt-PT"/>
        </w:rPr>
        <w:t xml:space="preserve"> absolviç</w:t>
      </w:r>
      <w:r w:rsidR="00E00DCF" w:rsidRPr="00F03231">
        <w:rPr>
          <w:lang w:eastAsia="pt-PT"/>
        </w:rPr>
        <w:t>ão o</w:t>
      </w:r>
      <w:r w:rsidR="00660F07" w:rsidRPr="00F03231">
        <w:rPr>
          <w:lang w:eastAsia="pt-PT"/>
        </w:rPr>
        <w:t>u</w:t>
      </w:r>
      <w:r w:rsidR="00E00DCF" w:rsidRPr="00F03231">
        <w:rPr>
          <w:lang w:eastAsia="pt-PT"/>
        </w:rPr>
        <w:t xml:space="preserve"> condenação, </w:t>
      </w:r>
      <w:r w:rsidR="00217F33" w:rsidRPr="00F03231">
        <w:rPr>
          <w:lang w:eastAsia="pt-PT"/>
        </w:rPr>
        <w:t>uma (</w:t>
      </w:r>
      <w:r w:rsidR="00E00DCF" w:rsidRPr="00F03231">
        <w:rPr>
          <w:lang w:eastAsia="pt-PT"/>
        </w:rPr>
        <w:t>1</w:t>
      </w:r>
      <w:r w:rsidR="00217F33" w:rsidRPr="00F03231">
        <w:rPr>
          <w:lang w:eastAsia="pt-PT"/>
        </w:rPr>
        <w:t>)</w:t>
      </w:r>
      <w:r w:rsidR="00E00DCF" w:rsidRPr="00F03231">
        <w:rPr>
          <w:lang w:eastAsia="pt-PT"/>
        </w:rPr>
        <w:t xml:space="preserve"> ação não foi julgada por trancamento da ação penal</w:t>
      </w:r>
      <w:r w:rsidR="00217F33" w:rsidRPr="00F03231">
        <w:rPr>
          <w:lang w:eastAsia="pt-PT"/>
        </w:rPr>
        <w:t xml:space="preserve">, isto é, </w:t>
      </w:r>
      <w:r w:rsidR="00337614">
        <w:rPr>
          <w:lang w:eastAsia="pt-PT"/>
        </w:rPr>
        <w:t>falta à</w:t>
      </w:r>
      <w:r w:rsidR="00E00DCF" w:rsidRPr="00F03231">
        <w:rPr>
          <w:lang w:eastAsia="pt-PT"/>
        </w:rPr>
        <w:t xml:space="preserve"> ação penal pressuposto processual ou alguma das condições da ação, ou que resta ausente justa causa para a persecução</w:t>
      </w:r>
      <w:r w:rsidR="004B370E">
        <w:rPr>
          <w:vertAlign w:val="superscript"/>
          <w:lang w:eastAsia="pt-PT"/>
        </w:rPr>
        <w:t>7</w:t>
      </w:r>
      <w:r w:rsidR="00260FB6" w:rsidRPr="00F03231">
        <w:rPr>
          <w:lang w:eastAsia="pt-PT"/>
        </w:rPr>
        <w:t xml:space="preserve">. </w:t>
      </w:r>
      <w:r w:rsidR="00217F33" w:rsidRPr="00F03231">
        <w:rPr>
          <w:lang w:eastAsia="pt-PT"/>
        </w:rPr>
        <w:t>Além disso, ocorreu</w:t>
      </w:r>
      <w:r w:rsidR="00260FB6" w:rsidRPr="00F03231">
        <w:rPr>
          <w:lang w:eastAsia="pt-PT"/>
        </w:rPr>
        <w:t xml:space="preserve"> uma prescrição </w:t>
      </w:r>
      <w:r w:rsidR="00260FB6" w:rsidRPr="00337614">
        <w:rPr>
          <w:lang w:eastAsia="pt-PT"/>
        </w:rPr>
        <w:t>(</w:t>
      </w:r>
      <w:r w:rsidR="00337614" w:rsidRPr="00337614">
        <w:rPr>
          <w:lang w:eastAsia="pt-PT"/>
        </w:rPr>
        <w:t>5,2</w:t>
      </w:r>
      <w:r w:rsidR="00260FB6" w:rsidRPr="00337614">
        <w:rPr>
          <w:lang w:eastAsia="pt-PT"/>
        </w:rPr>
        <w:t>%)</w:t>
      </w:r>
      <w:r w:rsidR="00260FB6" w:rsidRPr="00F03231">
        <w:rPr>
          <w:lang w:eastAsia="pt-PT"/>
        </w:rPr>
        <w:t xml:space="preserve"> e 3 processo</w:t>
      </w:r>
      <w:r w:rsidR="00660F07" w:rsidRPr="00F03231">
        <w:rPr>
          <w:lang w:eastAsia="pt-PT"/>
        </w:rPr>
        <w:t>s</w:t>
      </w:r>
      <w:r w:rsidR="00260FB6" w:rsidRPr="00F03231">
        <w:rPr>
          <w:lang w:eastAsia="pt-PT"/>
        </w:rPr>
        <w:t xml:space="preserve"> </w:t>
      </w:r>
      <w:r w:rsidR="00660F07" w:rsidRPr="00F03231">
        <w:rPr>
          <w:lang w:eastAsia="pt-PT"/>
        </w:rPr>
        <w:t xml:space="preserve">ainda </w:t>
      </w:r>
      <w:r w:rsidR="00260FB6" w:rsidRPr="00F03231">
        <w:rPr>
          <w:lang w:eastAsia="pt-PT"/>
        </w:rPr>
        <w:t>não havia</w:t>
      </w:r>
      <w:r w:rsidR="00660F07" w:rsidRPr="00F03231">
        <w:rPr>
          <w:lang w:eastAsia="pt-PT"/>
        </w:rPr>
        <w:t>m</w:t>
      </w:r>
      <w:r w:rsidR="00260FB6" w:rsidRPr="00F03231">
        <w:rPr>
          <w:lang w:eastAsia="pt-PT"/>
        </w:rPr>
        <w:t xml:space="preserve"> sido julgado</w:t>
      </w:r>
      <w:r w:rsidR="00660F07" w:rsidRPr="00F03231">
        <w:rPr>
          <w:lang w:eastAsia="pt-PT"/>
        </w:rPr>
        <w:t xml:space="preserve">s na primeira </w:t>
      </w:r>
      <w:r w:rsidR="00260FB6" w:rsidRPr="00F03231">
        <w:rPr>
          <w:lang w:eastAsia="pt-PT"/>
        </w:rPr>
        <w:t xml:space="preserve">instância, sendo os recursos relativos </w:t>
      </w:r>
      <w:r w:rsidR="00217F33" w:rsidRPr="00F03231">
        <w:rPr>
          <w:lang w:eastAsia="pt-PT"/>
        </w:rPr>
        <w:t>a</w:t>
      </w:r>
      <w:r w:rsidR="00260FB6" w:rsidRPr="00F03231">
        <w:rPr>
          <w:lang w:eastAsia="pt-PT"/>
        </w:rPr>
        <w:t xml:space="preserve"> atividades judiciais an</w:t>
      </w:r>
      <w:r w:rsidR="00660F07" w:rsidRPr="00F03231">
        <w:rPr>
          <w:lang w:eastAsia="pt-PT"/>
        </w:rPr>
        <w:t>teriores à apreciação do juiz p</w:t>
      </w:r>
      <w:r w:rsidR="00260FB6" w:rsidRPr="00F03231">
        <w:rPr>
          <w:lang w:eastAsia="pt-PT"/>
        </w:rPr>
        <w:t>ela questão do crime per si. Dos 14 processos em que houve julgamento do mérito</w:t>
      </w:r>
      <w:r w:rsidR="005B16D7" w:rsidRPr="00F03231">
        <w:rPr>
          <w:lang w:eastAsia="pt-PT"/>
        </w:rPr>
        <w:t>, isto é, o</w:t>
      </w:r>
      <w:r w:rsidR="00260FB6" w:rsidRPr="00F03231">
        <w:rPr>
          <w:lang w:eastAsia="pt-PT"/>
        </w:rPr>
        <w:t xml:space="preserve"> juiz decidiu, houve 6 (40% dos julgados) condenações e 8 absolvições.</w:t>
      </w:r>
      <w:r w:rsidR="00260FB6" w:rsidRPr="00F03231">
        <w:rPr>
          <w:b/>
          <w:bCs/>
          <w:lang w:eastAsia="pt-PT"/>
        </w:rPr>
        <w:t xml:space="preserve"> </w:t>
      </w:r>
    </w:p>
    <w:p w:rsidR="00260FB6" w:rsidRPr="00F03231" w:rsidRDefault="00740B8A" w:rsidP="00740B8A">
      <w:pPr>
        <w:pStyle w:val="PargrafodaLista"/>
        <w:spacing w:line="480" w:lineRule="auto"/>
        <w:ind w:left="1440"/>
        <w:jc w:val="both"/>
        <w:rPr>
          <w:rStyle w:val="Forte"/>
          <w:color w:val="000000"/>
          <w:bdr w:val="none" w:sz="0" w:space="0" w:color="auto" w:frame="1"/>
          <w:shd w:val="clear" w:color="auto" w:fill="FFFFFF"/>
        </w:rPr>
      </w:pPr>
      <w:r w:rsidRPr="00F03231">
        <w:rPr>
          <w:noProof/>
        </w:rPr>
        <w:lastRenderedPageBreak/>
        <w:drawing>
          <wp:inline distT="0" distB="0" distL="0" distR="0" wp14:anchorId="3912E709" wp14:editId="25362561">
            <wp:extent cx="4638675" cy="2133600"/>
            <wp:effectExtent l="0" t="0" r="9525"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0FB6" w:rsidRPr="00F03231" w:rsidRDefault="00F03231" w:rsidP="00260FB6">
      <w:pPr>
        <w:pStyle w:val="PargrafodaLista"/>
        <w:spacing w:line="480" w:lineRule="auto"/>
        <w:ind w:left="1440"/>
        <w:jc w:val="both"/>
        <w:rPr>
          <w:rStyle w:val="Forte"/>
          <w:b w:val="0"/>
          <w:color w:val="000000"/>
          <w:bdr w:val="none" w:sz="0" w:space="0" w:color="auto" w:frame="1"/>
          <w:shd w:val="clear" w:color="auto" w:fill="FFFFFF"/>
        </w:rPr>
      </w:pPr>
      <w:r w:rsidRPr="00F03231">
        <w:rPr>
          <w:rStyle w:val="Forte"/>
          <w:b w:val="0"/>
          <w:color w:val="000000"/>
          <w:bdr w:val="none" w:sz="0" w:space="0" w:color="auto" w:frame="1"/>
          <w:shd w:val="clear" w:color="auto" w:fill="FFFFFF"/>
        </w:rPr>
        <w:t>Gráfico 3</w:t>
      </w:r>
      <w:r w:rsidR="00260FB6" w:rsidRPr="00F03231">
        <w:rPr>
          <w:rStyle w:val="Forte"/>
          <w:b w:val="0"/>
          <w:color w:val="000000"/>
          <w:bdr w:val="none" w:sz="0" w:space="0" w:color="auto" w:frame="1"/>
          <w:shd w:val="clear" w:color="auto" w:fill="FFFFFF"/>
        </w:rPr>
        <w:t>. Distribuiç</w:t>
      </w:r>
      <w:r w:rsidR="00740B8A" w:rsidRPr="00F03231">
        <w:rPr>
          <w:rStyle w:val="Forte"/>
          <w:b w:val="0"/>
          <w:color w:val="000000"/>
          <w:bdr w:val="none" w:sz="0" w:space="0" w:color="auto" w:frame="1"/>
          <w:shd w:val="clear" w:color="auto" w:fill="FFFFFF"/>
        </w:rPr>
        <w:t xml:space="preserve">ão dos </w:t>
      </w:r>
      <w:r w:rsidR="00660F07" w:rsidRPr="00F03231">
        <w:rPr>
          <w:rStyle w:val="Forte"/>
          <w:b w:val="0"/>
          <w:color w:val="000000"/>
          <w:bdr w:val="none" w:sz="0" w:space="0" w:color="auto" w:frame="1"/>
          <w:shd w:val="clear" w:color="auto" w:fill="FFFFFF"/>
        </w:rPr>
        <w:t>desfechos</w:t>
      </w:r>
      <w:r w:rsidR="00740B8A" w:rsidRPr="00F03231">
        <w:rPr>
          <w:rStyle w:val="Forte"/>
          <w:b w:val="0"/>
          <w:color w:val="000000"/>
          <w:bdr w:val="none" w:sz="0" w:space="0" w:color="auto" w:frame="1"/>
          <w:shd w:val="clear" w:color="auto" w:fill="FFFFFF"/>
        </w:rPr>
        <w:t xml:space="preserve"> encontrados</w:t>
      </w:r>
    </w:p>
    <w:p w:rsidR="00740B8A" w:rsidRPr="00F03231" w:rsidRDefault="00740B8A" w:rsidP="00260FB6">
      <w:pPr>
        <w:pStyle w:val="PargrafodaLista"/>
        <w:spacing w:line="480" w:lineRule="auto"/>
        <w:ind w:left="1440"/>
        <w:jc w:val="both"/>
        <w:rPr>
          <w:rStyle w:val="Forte"/>
          <w:color w:val="000000"/>
          <w:bdr w:val="none" w:sz="0" w:space="0" w:color="auto" w:frame="1"/>
          <w:shd w:val="clear" w:color="auto" w:fill="FFFFFF"/>
        </w:rPr>
      </w:pPr>
    </w:p>
    <w:p w:rsidR="00740B8A" w:rsidRPr="00F03231" w:rsidRDefault="002D7CF8" w:rsidP="002D7CF8">
      <w:pPr>
        <w:spacing w:line="480" w:lineRule="auto"/>
        <w:ind w:firstLine="567"/>
        <w:jc w:val="both"/>
        <w:rPr>
          <w:lang w:eastAsia="pt-PT"/>
        </w:rPr>
      </w:pPr>
      <w:r w:rsidRPr="00F03231">
        <w:rPr>
          <w:lang w:eastAsia="pt-PT"/>
        </w:rPr>
        <w:t>A distribuição entre os procedimentos clínicos e cirúrgicos se deu da seguinte maneira: 15 (83,3%) cirúrgicos e 3 (16,67</w:t>
      </w:r>
      <w:r w:rsidR="004B370E">
        <w:rPr>
          <w:lang w:eastAsia="pt-PT"/>
        </w:rPr>
        <w:t>%</w:t>
      </w:r>
      <w:r w:rsidRPr="00F03231">
        <w:rPr>
          <w:lang w:eastAsia="pt-PT"/>
        </w:rPr>
        <w:t xml:space="preserve">) clínicos. </w:t>
      </w:r>
      <w:r w:rsidR="00740B8A" w:rsidRPr="00F03231">
        <w:rPr>
          <w:lang w:eastAsia="pt-PT"/>
        </w:rPr>
        <w:t xml:space="preserve">Para fins de </w:t>
      </w:r>
      <w:r w:rsidR="00660F07" w:rsidRPr="00F03231">
        <w:rPr>
          <w:lang w:eastAsia="pt-PT"/>
        </w:rPr>
        <w:t>melhor</w:t>
      </w:r>
      <w:r w:rsidR="00740B8A" w:rsidRPr="00F03231">
        <w:rPr>
          <w:lang w:eastAsia="pt-PT"/>
        </w:rPr>
        <w:t xml:space="preserve"> avaliação dos dados, para as próximas </w:t>
      </w:r>
      <w:r w:rsidR="00660F07" w:rsidRPr="00F03231">
        <w:rPr>
          <w:lang w:eastAsia="pt-PT"/>
        </w:rPr>
        <w:t>análises</w:t>
      </w:r>
      <w:r w:rsidR="00740B8A" w:rsidRPr="00F03231">
        <w:rPr>
          <w:lang w:eastAsia="pt-PT"/>
        </w:rPr>
        <w:t xml:space="preserve">, o caso de difamação </w:t>
      </w:r>
      <w:r w:rsidR="00660F07" w:rsidRPr="00F03231">
        <w:rPr>
          <w:lang w:eastAsia="pt-PT"/>
        </w:rPr>
        <w:t>(</w:t>
      </w:r>
      <w:r w:rsidR="00740B8A" w:rsidRPr="00F03231">
        <w:rPr>
          <w:lang w:eastAsia="pt-PT"/>
        </w:rPr>
        <w:t xml:space="preserve">que será </w:t>
      </w:r>
      <w:r w:rsidR="00660F07" w:rsidRPr="00F03231">
        <w:rPr>
          <w:lang w:eastAsia="pt-PT"/>
        </w:rPr>
        <w:t>mais bem</w:t>
      </w:r>
      <w:r w:rsidR="00740B8A" w:rsidRPr="00F03231">
        <w:rPr>
          <w:lang w:eastAsia="pt-PT"/>
        </w:rPr>
        <w:t xml:space="preserve"> analisado na discussão) foi excluído da análise, pois não se consistia em procedimento clínico e nem cirúrgico e nem </w:t>
      </w:r>
      <w:r w:rsidR="00660F07" w:rsidRPr="00F03231">
        <w:rPr>
          <w:lang w:eastAsia="pt-PT"/>
        </w:rPr>
        <w:t>se tratava d</w:t>
      </w:r>
      <w:r w:rsidR="00740B8A" w:rsidRPr="00F03231">
        <w:rPr>
          <w:lang w:eastAsia="pt-PT"/>
        </w:rPr>
        <w:t>e</w:t>
      </w:r>
      <w:r w:rsidR="00660F07" w:rsidRPr="00F03231">
        <w:rPr>
          <w:lang w:eastAsia="pt-PT"/>
        </w:rPr>
        <w:t xml:space="preserve"> </w:t>
      </w:r>
      <w:r w:rsidR="00740B8A" w:rsidRPr="00F03231">
        <w:rPr>
          <w:lang w:eastAsia="pt-PT"/>
        </w:rPr>
        <w:t xml:space="preserve">nenhum caso relativo à especialidade médica especificamente. </w:t>
      </w:r>
    </w:p>
    <w:p w:rsidR="00740B8A" w:rsidRPr="004B370E" w:rsidRDefault="00740B8A" w:rsidP="004B370E">
      <w:pPr>
        <w:spacing w:line="480" w:lineRule="auto"/>
        <w:ind w:firstLine="567"/>
        <w:jc w:val="both"/>
        <w:rPr>
          <w:rStyle w:val="Forte"/>
          <w:b w:val="0"/>
          <w:bCs w:val="0"/>
          <w:lang w:eastAsia="pt-PT"/>
        </w:rPr>
      </w:pPr>
      <w:r w:rsidRPr="00F03231">
        <w:rPr>
          <w:lang w:eastAsia="pt-PT"/>
        </w:rPr>
        <w:t>A distribuição entre casos clínicos e cirúrgicos se de</w:t>
      </w:r>
      <w:r w:rsidR="00F03231">
        <w:rPr>
          <w:lang w:eastAsia="pt-PT"/>
        </w:rPr>
        <w:t>u em consonância com o gráfico 4</w:t>
      </w:r>
      <w:r w:rsidRPr="00F03231">
        <w:rPr>
          <w:lang w:eastAsia="pt-PT"/>
        </w:rPr>
        <w:t>.</w:t>
      </w:r>
    </w:p>
    <w:p w:rsidR="00740B8A" w:rsidRPr="00F03231" w:rsidRDefault="00740B8A" w:rsidP="00260FB6">
      <w:pPr>
        <w:pStyle w:val="PargrafodaLista"/>
        <w:spacing w:line="480" w:lineRule="auto"/>
        <w:ind w:left="1440"/>
        <w:jc w:val="both"/>
        <w:rPr>
          <w:rStyle w:val="Forte"/>
          <w:color w:val="000000"/>
          <w:bdr w:val="none" w:sz="0" w:space="0" w:color="auto" w:frame="1"/>
          <w:shd w:val="clear" w:color="auto" w:fill="FFFFFF"/>
        </w:rPr>
      </w:pPr>
      <w:r w:rsidRPr="00F03231">
        <w:rPr>
          <w:noProof/>
        </w:rPr>
        <w:drawing>
          <wp:inline distT="0" distB="0" distL="0" distR="0" wp14:anchorId="2944BD4D" wp14:editId="4D1EFC41">
            <wp:extent cx="4600575" cy="220027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370E" w:rsidRPr="00FE3461" w:rsidRDefault="00F03231" w:rsidP="00FE3461">
      <w:pPr>
        <w:pStyle w:val="PargrafodaLista"/>
        <w:spacing w:line="480" w:lineRule="auto"/>
        <w:ind w:left="1440"/>
        <w:jc w:val="both"/>
        <w:rPr>
          <w:rStyle w:val="Forte"/>
          <w:b w:val="0"/>
          <w:color w:val="000000"/>
          <w:bdr w:val="none" w:sz="0" w:space="0" w:color="auto" w:frame="1"/>
          <w:shd w:val="clear" w:color="auto" w:fill="FFFFFF"/>
        </w:rPr>
      </w:pPr>
      <w:r w:rsidRPr="00F03231">
        <w:rPr>
          <w:rStyle w:val="Forte"/>
          <w:b w:val="0"/>
          <w:color w:val="000000"/>
          <w:bdr w:val="none" w:sz="0" w:space="0" w:color="auto" w:frame="1"/>
          <w:shd w:val="clear" w:color="auto" w:fill="FFFFFF"/>
        </w:rPr>
        <w:t>Gráfico 4</w:t>
      </w:r>
      <w:r w:rsidR="002D1D7A">
        <w:rPr>
          <w:rStyle w:val="Forte"/>
          <w:b w:val="0"/>
          <w:color w:val="000000"/>
          <w:bdr w:val="none" w:sz="0" w:space="0" w:color="auto" w:frame="1"/>
          <w:shd w:val="clear" w:color="auto" w:fill="FFFFFF"/>
        </w:rPr>
        <w:t>. Distribuição dos processos por procedimento originário</w:t>
      </w:r>
    </w:p>
    <w:p w:rsidR="002D7CF8" w:rsidRPr="00F03231" w:rsidRDefault="00DF28FA" w:rsidP="00D905FB">
      <w:pPr>
        <w:spacing w:line="480" w:lineRule="auto"/>
        <w:ind w:firstLine="567"/>
        <w:jc w:val="both"/>
        <w:rPr>
          <w:lang w:eastAsia="pt-PT"/>
        </w:rPr>
      </w:pPr>
      <w:r w:rsidRPr="00F03231">
        <w:rPr>
          <w:lang w:eastAsia="pt-PT"/>
        </w:rPr>
        <w:t xml:space="preserve">A </w:t>
      </w:r>
      <w:r w:rsidR="00740B8A" w:rsidRPr="00F03231">
        <w:rPr>
          <w:lang w:eastAsia="pt-PT"/>
        </w:rPr>
        <w:t>distribuição por especialidades se deu da seguinte maneira:</w:t>
      </w:r>
      <w:r w:rsidR="006C0F63" w:rsidRPr="00F03231">
        <w:rPr>
          <w:lang w:eastAsia="pt-PT"/>
        </w:rPr>
        <w:t xml:space="preserve"> </w:t>
      </w:r>
      <w:r w:rsidR="00B31011">
        <w:rPr>
          <w:lang w:eastAsia="pt-PT"/>
        </w:rPr>
        <w:t>GO – 8, Emergência clínica – 4, Cirurgia geral – 2, Anestesiologia/Cirurgia plástica – 1, Oftalmologia – 1, Ortopedia – 1, Radiologia – 1.</w:t>
      </w:r>
    </w:p>
    <w:p w:rsidR="006C0F63" w:rsidRPr="00F03231" w:rsidRDefault="006C0F63" w:rsidP="00D905FB">
      <w:pPr>
        <w:spacing w:line="480" w:lineRule="auto"/>
        <w:ind w:firstLine="567"/>
        <w:jc w:val="both"/>
        <w:rPr>
          <w:lang w:eastAsia="pt-PT"/>
        </w:rPr>
      </w:pPr>
      <w:r w:rsidRPr="00F03231">
        <w:rPr>
          <w:noProof/>
        </w:rPr>
        <w:lastRenderedPageBreak/>
        <w:drawing>
          <wp:inline distT="0" distB="0" distL="0" distR="0" wp14:anchorId="38C015D1" wp14:editId="3C11C25A">
            <wp:extent cx="5353050" cy="2924175"/>
            <wp:effectExtent l="0" t="0" r="1905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0F63" w:rsidRPr="00F03231" w:rsidRDefault="00B31011" w:rsidP="00D905FB">
      <w:pPr>
        <w:spacing w:line="480" w:lineRule="auto"/>
        <w:ind w:firstLine="567"/>
        <w:jc w:val="both"/>
        <w:rPr>
          <w:lang w:eastAsia="pt-PT"/>
        </w:rPr>
      </w:pPr>
      <w:r>
        <w:rPr>
          <w:lang w:eastAsia="pt-PT"/>
        </w:rPr>
        <w:t>Gráfico 5. Distribuição dos processos por especialidade</w:t>
      </w:r>
    </w:p>
    <w:p w:rsidR="006C0F63" w:rsidRDefault="009C4046" w:rsidP="00D905FB">
      <w:pPr>
        <w:spacing w:line="480" w:lineRule="auto"/>
        <w:ind w:firstLine="567"/>
        <w:jc w:val="both"/>
        <w:rPr>
          <w:lang w:eastAsia="pt-PT"/>
        </w:rPr>
      </w:pPr>
      <w:r w:rsidRPr="00F03231">
        <w:rPr>
          <w:lang w:eastAsia="pt-PT"/>
        </w:rPr>
        <w:t>Os procedimentos encontrados foram</w:t>
      </w:r>
      <w:r w:rsidR="00FF4769" w:rsidRPr="00F03231">
        <w:rPr>
          <w:lang w:eastAsia="pt-PT"/>
        </w:rPr>
        <w:t xml:space="preserve">: </w:t>
      </w:r>
      <w:r w:rsidR="00660F07" w:rsidRPr="00F03231">
        <w:rPr>
          <w:lang w:eastAsia="pt-PT"/>
        </w:rPr>
        <w:t xml:space="preserve">cirurgia </w:t>
      </w:r>
      <w:r w:rsidRPr="00F03231">
        <w:rPr>
          <w:lang w:eastAsia="pt-PT"/>
        </w:rPr>
        <w:t xml:space="preserve">bariátrica complicada com fístula (1); </w:t>
      </w:r>
      <w:r w:rsidR="00FF4769" w:rsidRPr="00F03231">
        <w:rPr>
          <w:lang w:eastAsia="pt-PT"/>
        </w:rPr>
        <w:t xml:space="preserve">cirurgia bariátrica realizada em paciente com anemia (1); </w:t>
      </w:r>
      <w:r w:rsidRPr="00F03231">
        <w:rPr>
          <w:lang w:eastAsia="pt-PT"/>
        </w:rPr>
        <w:t>paciente chegou ao hospital já em para</w:t>
      </w:r>
      <w:r w:rsidR="00FF4769" w:rsidRPr="00F03231">
        <w:rPr>
          <w:lang w:eastAsia="pt-PT"/>
        </w:rPr>
        <w:t>da</w:t>
      </w:r>
      <w:r w:rsidRPr="00F03231">
        <w:rPr>
          <w:lang w:eastAsia="pt-PT"/>
        </w:rPr>
        <w:t xml:space="preserve"> </w:t>
      </w:r>
      <w:r w:rsidR="00FF4769" w:rsidRPr="00F03231">
        <w:rPr>
          <w:lang w:eastAsia="pt-PT"/>
        </w:rPr>
        <w:t>cardiorrespiratória (1)</w:t>
      </w:r>
      <w:r w:rsidRPr="00F03231">
        <w:rPr>
          <w:lang w:eastAsia="pt-PT"/>
        </w:rPr>
        <w:t>; cirurgia ortopédica de coluna</w:t>
      </w:r>
      <w:r w:rsidR="00FF4769" w:rsidRPr="00F03231">
        <w:rPr>
          <w:lang w:eastAsia="pt-PT"/>
        </w:rPr>
        <w:t xml:space="preserve"> (1)</w:t>
      </w:r>
      <w:r w:rsidRPr="00F03231">
        <w:rPr>
          <w:lang w:eastAsia="pt-PT"/>
        </w:rPr>
        <w:t>; cirurgia p</w:t>
      </w:r>
      <w:r w:rsidR="00FF4769" w:rsidRPr="00F03231">
        <w:rPr>
          <w:lang w:eastAsia="pt-PT"/>
        </w:rPr>
        <w:t>a</w:t>
      </w:r>
      <w:r w:rsidRPr="00F03231">
        <w:rPr>
          <w:lang w:eastAsia="pt-PT"/>
        </w:rPr>
        <w:t xml:space="preserve">ra hemorragia </w:t>
      </w:r>
      <w:r w:rsidR="00FF4769" w:rsidRPr="00F03231">
        <w:rPr>
          <w:lang w:eastAsia="pt-PT"/>
        </w:rPr>
        <w:t>subaracnóidea (1)</w:t>
      </w:r>
      <w:r w:rsidRPr="00F03231">
        <w:rPr>
          <w:lang w:eastAsia="pt-PT"/>
        </w:rPr>
        <w:t xml:space="preserve">; cirurgia para </w:t>
      </w:r>
      <w:r w:rsidR="00FF4769" w:rsidRPr="00F03231">
        <w:rPr>
          <w:lang w:eastAsia="pt-PT"/>
        </w:rPr>
        <w:t xml:space="preserve">correção de </w:t>
      </w:r>
      <w:r w:rsidRPr="00F03231">
        <w:rPr>
          <w:lang w:eastAsia="pt-PT"/>
        </w:rPr>
        <w:t>catarata em que ocorreu descolamento de retina</w:t>
      </w:r>
      <w:r w:rsidR="00FF4769" w:rsidRPr="00F03231">
        <w:rPr>
          <w:lang w:eastAsia="pt-PT"/>
        </w:rPr>
        <w:t xml:space="preserve"> (1)</w:t>
      </w:r>
      <w:r w:rsidRPr="00F03231">
        <w:rPr>
          <w:lang w:eastAsia="pt-PT"/>
        </w:rPr>
        <w:t>; colecistectomia</w:t>
      </w:r>
      <w:r w:rsidR="00FF4769" w:rsidRPr="00F03231">
        <w:rPr>
          <w:lang w:eastAsia="pt-PT"/>
        </w:rPr>
        <w:t xml:space="preserve"> (1)</w:t>
      </w:r>
      <w:r w:rsidRPr="00F03231">
        <w:rPr>
          <w:lang w:eastAsia="pt-PT"/>
        </w:rPr>
        <w:t>; pneumonia não diagnosticada</w:t>
      </w:r>
      <w:r w:rsidR="00FF4769" w:rsidRPr="00F03231">
        <w:rPr>
          <w:lang w:eastAsia="pt-PT"/>
        </w:rPr>
        <w:t xml:space="preserve"> (1)</w:t>
      </w:r>
      <w:r w:rsidRPr="00F03231">
        <w:rPr>
          <w:lang w:eastAsia="pt-PT"/>
        </w:rPr>
        <w:t>; tratamento não cir</w:t>
      </w:r>
      <w:r w:rsidR="00FF4769" w:rsidRPr="00F03231">
        <w:rPr>
          <w:lang w:eastAsia="pt-PT"/>
        </w:rPr>
        <w:t>ú</w:t>
      </w:r>
      <w:r w:rsidRPr="00F03231">
        <w:rPr>
          <w:lang w:eastAsia="pt-PT"/>
        </w:rPr>
        <w:t>rgico de colelitíase</w:t>
      </w:r>
      <w:r w:rsidR="00FF4769" w:rsidRPr="00F03231">
        <w:rPr>
          <w:lang w:eastAsia="pt-PT"/>
        </w:rPr>
        <w:t xml:space="preserve"> (1)</w:t>
      </w:r>
      <w:r w:rsidRPr="00F03231">
        <w:rPr>
          <w:lang w:eastAsia="pt-PT"/>
        </w:rPr>
        <w:t xml:space="preserve">; </w:t>
      </w:r>
      <w:r w:rsidR="00FF4769" w:rsidRPr="00F03231">
        <w:rPr>
          <w:lang w:eastAsia="pt-PT"/>
        </w:rPr>
        <w:t xml:space="preserve">exame </w:t>
      </w:r>
      <w:r w:rsidR="002C6C75" w:rsidRPr="00F03231">
        <w:rPr>
          <w:lang w:eastAsia="pt-PT"/>
        </w:rPr>
        <w:t>ultrassonográfico</w:t>
      </w:r>
      <w:r w:rsidRPr="00F03231">
        <w:rPr>
          <w:lang w:eastAsia="pt-PT"/>
        </w:rPr>
        <w:t xml:space="preserve"> que não evidenciou amniorrexe </w:t>
      </w:r>
      <w:r w:rsidR="00FF4769" w:rsidRPr="00F03231">
        <w:rPr>
          <w:lang w:eastAsia="pt-PT"/>
        </w:rPr>
        <w:t>prematura (1)</w:t>
      </w:r>
      <w:r w:rsidRPr="00F03231">
        <w:rPr>
          <w:lang w:eastAsia="pt-PT"/>
        </w:rPr>
        <w:t>; histerectomia</w:t>
      </w:r>
      <w:r w:rsidR="00FF4769" w:rsidRPr="00F03231">
        <w:rPr>
          <w:lang w:eastAsia="pt-PT"/>
        </w:rPr>
        <w:t xml:space="preserve"> (1)</w:t>
      </w:r>
      <w:r w:rsidRPr="00F03231">
        <w:rPr>
          <w:lang w:eastAsia="pt-PT"/>
        </w:rPr>
        <w:t xml:space="preserve">; curetagem com </w:t>
      </w:r>
      <w:r w:rsidR="00FF4769" w:rsidRPr="00F03231">
        <w:rPr>
          <w:lang w:eastAsia="pt-PT"/>
        </w:rPr>
        <w:t>perfuração</w:t>
      </w:r>
      <w:r w:rsidRPr="00F03231">
        <w:rPr>
          <w:lang w:eastAsia="pt-PT"/>
        </w:rPr>
        <w:t xml:space="preserve"> intestinal</w:t>
      </w:r>
      <w:r w:rsidR="00FF4769" w:rsidRPr="00F03231">
        <w:rPr>
          <w:lang w:eastAsia="pt-PT"/>
        </w:rPr>
        <w:t xml:space="preserve"> (1)</w:t>
      </w:r>
      <w:r w:rsidRPr="00F03231">
        <w:rPr>
          <w:lang w:eastAsia="pt-PT"/>
        </w:rPr>
        <w:t>; partos</w:t>
      </w:r>
      <w:r w:rsidR="00FF4769" w:rsidRPr="00F03231">
        <w:rPr>
          <w:lang w:eastAsia="pt-PT"/>
        </w:rPr>
        <w:t xml:space="preserve"> (6).</w:t>
      </w:r>
    </w:p>
    <w:p w:rsidR="004B370E" w:rsidRPr="00F03231" w:rsidRDefault="004B370E" w:rsidP="00D905FB">
      <w:pPr>
        <w:spacing w:line="480" w:lineRule="auto"/>
        <w:ind w:firstLine="567"/>
        <w:jc w:val="both"/>
        <w:rPr>
          <w:lang w:eastAsia="pt-PT"/>
        </w:rPr>
      </w:pPr>
    </w:p>
    <w:p w:rsidR="00B13934" w:rsidRPr="00F03231" w:rsidRDefault="00B13934" w:rsidP="00D82DD9">
      <w:pPr>
        <w:pStyle w:val="PargrafodaLista"/>
        <w:numPr>
          <w:ilvl w:val="0"/>
          <w:numId w:val="19"/>
        </w:numPr>
        <w:spacing w:line="480" w:lineRule="auto"/>
        <w:jc w:val="both"/>
        <w:rPr>
          <w:lang w:eastAsia="pt-PT"/>
        </w:rPr>
      </w:pPr>
      <w:r w:rsidRPr="00F03231">
        <w:rPr>
          <w:b/>
          <w:bCs/>
          <w:lang w:eastAsia="pt-PT"/>
        </w:rPr>
        <w:t xml:space="preserve">Discussão </w:t>
      </w:r>
    </w:p>
    <w:p w:rsidR="004607B6" w:rsidRPr="0047662B" w:rsidRDefault="004607B6" w:rsidP="004B370E">
      <w:pPr>
        <w:shd w:val="clear" w:color="auto" w:fill="FFFFFF"/>
        <w:spacing w:line="480" w:lineRule="auto"/>
        <w:ind w:firstLine="360"/>
        <w:jc w:val="both"/>
        <w:outlineLvl w:val="0"/>
        <w:rPr>
          <w:vertAlign w:val="superscript"/>
          <w:lang w:eastAsia="pt-PT"/>
        </w:rPr>
      </w:pPr>
      <w:r w:rsidRPr="00F03231">
        <w:rPr>
          <w:lang w:eastAsia="pt-PT"/>
        </w:rPr>
        <w:t xml:space="preserve">O Pará é o único estado da região Norte a ter um tribunal de justiça de médio porte, pois a região possui predominantemente tribunais de pequeno porte. Esse estado conta com 111 comarcas e 308 varas ou juizados, o que o coloca numa posição privilegiada, pois é um estado com a excelente </w:t>
      </w:r>
      <w:r w:rsidR="00AA1758" w:rsidRPr="00F03231">
        <w:rPr>
          <w:lang w:eastAsia="pt-PT"/>
        </w:rPr>
        <w:t xml:space="preserve">proporção entre magistrados e </w:t>
      </w:r>
      <w:r w:rsidRPr="00F03231">
        <w:rPr>
          <w:lang w:eastAsia="pt-PT"/>
        </w:rPr>
        <w:t xml:space="preserve">população. </w:t>
      </w:r>
      <w:r w:rsidR="00AA1758" w:rsidRPr="00F03231">
        <w:rPr>
          <w:lang w:eastAsia="pt-PT"/>
        </w:rPr>
        <w:t xml:space="preserve">Apresenta </w:t>
      </w:r>
      <w:r w:rsidRPr="00F03231">
        <w:rPr>
          <w:lang w:eastAsia="pt-PT"/>
        </w:rPr>
        <w:t>uma despesa média mensal de 11.123 mil por servidor</w:t>
      </w:r>
      <w:r w:rsidR="0047662B">
        <w:rPr>
          <w:lang w:eastAsia="pt-PT"/>
        </w:rPr>
        <w:t>/</w:t>
      </w:r>
      <w:r w:rsidRPr="00F03231">
        <w:rPr>
          <w:lang w:eastAsia="pt-PT"/>
        </w:rPr>
        <w:t>mês e 34.260 por magistrado/mês</w:t>
      </w:r>
      <w:r w:rsidR="0047662B">
        <w:rPr>
          <w:lang w:eastAsia="pt-PT"/>
        </w:rPr>
        <w:t>.</w:t>
      </w:r>
      <w:r w:rsidR="00471611">
        <w:rPr>
          <w:vertAlign w:val="superscript"/>
          <w:lang w:eastAsia="pt-PT"/>
        </w:rPr>
        <w:t>9</w:t>
      </w:r>
    </w:p>
    <w:p w:rsidR="004607B6" w:rsidRPr="00F03231" w:rsidRDefault="004607B6" w:rsidP="0047662B">
      <w:pPr>
        <w:shd w:val="clear" w:color="auto" w:fill="FFFFFF"/>
        <w:spacing w:line="480" w:lineRule="auto"/>
        <w:ind w:firstLine="360"/>
        <w:jc w:val="both"/>
        <w:outlineLvl w:val="0"/>
        <w:rPr>
          <w:lang w:eastAsia="pt-PT"/>
        </w:rPr>
      </w:pPr>
      <w:r w:rsidRPr="00F03231">
        <w:rPr>
          <w:lang w:eastAsia="pt-PT"/>
        </w:rPr>
        <w:lastRenderedPageBreak/>
        <w:t>O tempo médio de tramitação dos processos baixados nas varas​ para a</w:t>
      </w:r>
      <w:r w:rsidR="0047662B">
        <w:rPr>
          <w:lang w:eastAsia="pt-PT"/>
        </w:rPr>
        <w:t xml:space="preserve"> execução é 5,5 anos</w:t>
      </w:r>
      <w:r w:rsidRPr="00F03231">
        <w:rPr>
          <w:lang w:eastAsia="pt-PT"/>
        </w:rPr>
        <w:t>.</w:t>
      </w:r>
      <w:r w:rsidR="00471611">
        <w:rPr>
          <w:vertAlign w:val="superscript"/>
          <w:lang w:eastAsia="pt-PT"/>
        </w:rPr>
        <w:t>9</w:t>
      </w:r>
      <w:r w:rsidRPr="00F03231">
        <w:rPr>
          <w:lang w:eastAsia="pt-PT"/>
        </w:rPr>
        <w:t>A quantidad</w:t>
      </w:r>
      <w:r w:rsidR="0047662B">
        <w:rPr>
          <w:lang w:eastAsia="pt-PT"/>
        </w:rPr>
        <w:t>e de novos casos criminais em 1ª</w:t>
      </w:r>
      <w:r w:rsidRPr="00F03231">
        <w:rPr>
          <w:lang w:eastAsia="pt-PT"/>
        </w:rPr>
        <w:t xml:space="preserve"> instância no ano de 2016, no TJ-PA, segundo dados do CNJ de 2016, foi surpreendente: 54.579. Neste mesmo ano, ainda existem 202</w:t>
      </w:r>
      <w:r w:rsidR="0047662B">
        <w:rPr>
          <w:lang w:eastAsia="pt-PT"/>
        </w:rPr>
        <w:t>.789 casos pendentes</w:t>
      </w:r>
      <w:r w:rsidRPr="00F03231">
        <w:rPr>
          <w:lang w:eastAsia="pt-PT"/>
        </w:rPr>
        <w:t>.</w:t>
      </w:r>
      <w:r w:rsidR="00471611">
        <w:rPr>
          <w:vertAlign w:val="superscript"/>
          <w:lang w:eastAsia="pt-PT"/>
        </w:rPr>
        <w:t>9</w:t>
      </w:r>
      <w:r w:rsidR="00647500" w:rsidRPr="00F03231">
        <w:rPr>
          <w:lang w:eastAsia="pt-PT"/>
        </w:rPr>
        <w:t xml:space="preserve"> </w:t>
      </w:r>
      <w:r w:rsidRPr="00F03231">
        <w:rPr>
          <w:lang w:eastAsia="pt-PT"/>
        </w:rPr>
        <w:t>Dados do CNJ evidenciam que a taxa de congestionamento no primeiro grau é de 99% na execução e 77% no conh</w:t>
      </w:r>
      <w:r w:rsidR="0047662B">
        <w:rPr>
          <w:lang w:eastAsia="pt-PT"/>
        </w:rPr>
        <w:t>ecimento do processo</w:t>
      </w:r>
      <w:r w:rsidRPr="00F03231">
        <w:rPr>
          <w:lang w:eastAsia="pt-PT"/>
        </w:rPr>
        <w:t>.</w:t>
      </w:r>
      <w:r w:rsidR="00471611">
        <w:rPr>
          <w:vertAlign w:val="superscript"/>
          <w:lang w:eastAsia="pt-PT"/>
        </w:rPr>
        <w:t>9</w:t>
      </w:r>
      <w:r w:rsidR="00D23E80" w:rsidRPr="00F03231">
        <w:rPr>
          <w:lang w:eastAsia="pt-PT"/>
        </w:rPr>
        <w:t xml:space="preserve"> O TJ-Pará mostrou uma taxa de 12,8% de </w:t>
      </w:r>
      <w:r w:rsidR="0047662B">
        <w:rPr>
          <w:lang w:eastAsia="pt-PT"/>
        </w:rPr>
        <w:t>conciliações em 2016</w:t>
      </w:r>
      <w:r w:rsidR="00D23E80" w:rsidRPr="00F03231">
        <w:rPr>
          <w:lang w:eastAsia="pt-PT"/>
        </w:rPr>
        <w:t>.</w:t>
      </w:r>
      <w:r w:rsidR="00471611">
        <w:rPr>
          <w:vertAlign w:val="superscript"/>
          <w:lang w:eastAsia="pt-PT"/>
        </w:rPr>
        <w:t>9</w:t>
      </w:r>
      <w:r w:rsidR="007614D4" w:rsidRPr="00F03231">
        <w:rPr>
          <w:lang w:eastAsia="pt-PT"/>
        </w:rPr>
        <w:t xml:space="preserve"> </w:t>
      </w:r>
      <w:r w:rsidR="00F03231">
        <w:rPr>
          <w:lang w:eastAsia="pt-PT"/>
        </w:rPr>
        <w:t>Em razão deste congestionamento</w:t>
      </w:r>
      <w:r w:rsidR="007614D4" w:rsidRPr="00F03231">
        <w:rPr>
          <w:lang w:eastAsia="pt-PT"/>
        </w:rPr>
        <w:t xml:space="preserve"> e de nossa visualização incluir apenas os processos que passaram de alguma maneira pela segunda instância, há um viés de seleção no presente estudo. Sendo assim, alguns processos podem ter sido </w:t>
      </w:r>
      <w:r w:rsidR="007614D4" w:rsidRPr="00337614">
        <w:rPr>
          <w:lang w:eastAsia="pt-PT"/>
        </w:rPr>
        <w:t xml:space="preserve">perdidos </w:t>
      </w:r>
      <w:r w:rsidR="007614D4" w:rsidRPr="00F03231">
        <w:rPr>
          <w:lang w:eastAsia="pt-PT"/>
        </w:rPr>
        <w:t xml:space="preserve">pela técnica de pesquisa, em razão de estarem em fase muito inicial ou terem tido algum tipo de acordo ou transação penal na 1ª instância, ou ainda por terem sido classificados no sistema de forma errônea, como o ocorrido com alguns dos processos que foram descartados da análise.  </w:t>
      </w:r>
    </w:p>
    <w:p w:rsidR="008A6E08" w:rsidRPr="00F03231" w:rsidRDefault="00695B20" w:rsidP="004B370E">
      <w:pPr>
        <w:shd w:val="clear" w:color="auto" w:fill="FFFFFF"/>
        <w:spacing w:line="480" w:lineRule="auto"/>
        <w:ind w:firstLine="360"/>
        <w:jc w:val="both"/>
        <w:outlineLvl w:val="0"/>
        <w:rPr>
          <w:lang w:eastAsia="pt-PT"/>
        </w:rPr>
      </w:pPr>
      <w:r w:rsidRPr="00F03231">
        <w:rPr>
          <w:lang w:eastAsia="pt-PT"/>
        </w:rPr>
        <w:t xml:space="preserve">É fundamental </w:t>
      </w:r>
      <w:r w:rsidR="008A6E08" w:rsidRPr="00F03231">
        <w:rPr>
          <w:lang w:eastAsia="pt-PT"/>
        </w:rPr>
        <w:t>salientar</w:t>
      </w:r>
      <w:r w:rsidR="00693197" w:rsidRPr="00F03231">
        <w:rPr>
          <w:lang w:eastAsia="pt-PT"/>
        </w:rPr>
        <w:t xml:space="preserve"> </w:t>
      </w:r>
      <w:r w:rsidR="00BE53AB" w:rsidRPr="00F03231">
        <w:rPr>
          <w:lang w:eastAsia="pt-PT"/>
        </w:rPr>
        <w:t xml:space="preserve">a perda de uma </w:t>
      </w:r>
      <w:r w:rsidR="00693197" w:rsidRPr="00F03231">
        <w:rPr>
          <w:lang w:eastAsia="pt-PT"/>
        </w:rPr>
        <w:t xml:space="preserve">quantidade considerável de dados no presente trabalho, </w:t>
      </w:r>
      <w:r w:rsidR="00BE53AB" w:rsidRPr="00F03231">
        <w:rPr>
          <w:lang w:eastAsia="pt-PT"/>
        </w:rPr>
        <w:t>fato esse que</w:t>
      </w:r>
      <w:r w:rsidR="00693197" w:rsidRPr="00F03231">
        <w:rPr>
          <w:lang w:eastAsia="pt-PT"/>
        </w:rPr>
        <w:t xml:space="preserve"> dificulta uma análise </w:t>
      </w:r>
      <w:r w:rsidR="00BE53AB" w:rsidRPr="00F03231">
        <w:rPr>
          <w:lang w:eastAsia="pt-PT"/>
        </w:rPr>
        <w:t>estatística</w:t>
      </w:r>
      <w:r w:rsidR="00693197" w:rsidRPr="00F03231">
        <w:rPr>
          <w:lang w:eastAsia="pt-PT"/>
        </w:rPr>
        <w:t xml:space="preserve"> mais aprofundada das questões concernentes ao erro médico nesse TJ. </w:t>
      </w:r>
    </w:p>
    <w:p w:rsidR="00693197" w:rsidRPr="00F03231" w:rsidRDefault="00693197" w:rsidP="004B370E">
      <w:pPr>
        <w:shd w:val="clear" w:color="auto" w:fill="FFFFFF"/>
        <w:spacing w:line="480" w:lineRule="auto"/>
        <w:ind w:firstLine="360"/>
        <w:jc w:val="both"/>
        <w:outlineLvl w:val="0"/>
        <w:rPr>
          <w:lang w:eastAsia="pt-PT"/>
        </w:rPr>
      </w:pPr>
      <w:r w:rsidRPr="00F03231">
        <w:rPr>
          <w:lang w:eastAsia="pt-PT"/>
        </w:rPr>
        <w:t xml:space="preserve">Com o objetivo de avaliar essa diferença, a temporalidade dos processos </w:t>
      </w:r>
      <w:r w:rsidR="00173F13" w:rsidRPr="00F03231">
        <w:rPr>
          <w:lang w:eastAsia="pt-PT"/>
        </w:rPr>
        <w:t xml:space="preserve">foi analisada </w:t>
      </w:r>
      <w:r w:rsidRPr="00F03231">
        <w:rPr>
          <w:lang w:eastAsia="pt-PT"/>
        </w:rPr>
        <w:t xml:space="preserve">de </w:t>
      </w:r>
      <w:r w:rsidR="00257E65" w:rsidRPr="00F03231">
        <w:rPr>
          <w:lang w:eastAsia="pt-PT"/>
        </w:rPr>
        <w:t>duas</w:t>
      </w:r>
      <w:r w:rsidRPr="00F03231">
        <w:rPr>
          <w:lang w:eastAsia="pt-PT"/>
        </w:rPr>
        <w:t xml:space="preserve"> maneiras: através do seu ano de distribuição e através do ano de julgamento, conforme </w:t>
      </w:r>
      <w:r w:rsidR="008A6E08" w:rsidRPr="00F03231">
        <w:rPr>
          <w:lang w:eastAsia="pt-PT"/>
        </w:rPr>
        <w:t>disposto</w:t>
      </w:r>
      <w:r w:rsidRPr="00F03231">
        <w:rPr>
          <w:lang w:eastAsia="pt-PT"/>
        </w:rPr>
        <w:t xml:space="preserve"> no</w:t>
      </w:r>
      <w:r w:rsidR="007614D4" w:rsidRPr="00F03231">
        <w:rPr>
          <w:lang w:eastAsia="pt-PT"/>
        </w:rPr>
        <w:t>s</w:t>
      </w:r>
      <w:r w:rsidRPr="00F03231">
        <w:rPr>
          <w:lang w:eastAsia="pt-PT"/>
        </w:rPr>
        <w:t xml:space="preserve"> gráfico</w:t>
      </w:r>
      <w:r w:rsidR="007614D4" w:rsidRPr="00F03231">
        <w:rPr>
          <w:lang w:eastAsia="pt-PT"/>
        </w:rPr>
        <w:t>s</w:t>
      </w:r>
      <w:r w:rsidRPr="00F03231">
        <w:rPr>
          <w:lang w:eastAsia="pt-PT"/>
        </w:rPr>
        <w:t xml:space="preserve"> 1</w:t>
      </w:r>
      <w:r w:rsidR="007614D4" w:rsidRPr="00F03231">
        <w:rPr>
          <w:lang w:eastAsia="pt-PT"/>
        </w:rPr>
        <w:t xml:space="preserve"> e 2</w:t>
      </w:r>
      <w:r w:rsidRPr="00F03231">
        <w:rPr>
          <w:lang w:eastAsia="pt-PT"/>
        </w:rPr>
        <w:t xml:space="preserve">. </w:t>
      </w:r>
      <w:r w:rsidR="00173F13" w:rsidRPr="00F03231">
        <w:rPr>
          <w:lang w:eastAsia="pt-PT"/>
        </w:rPr>
        <w:t>Observa</w:t>
      </w:r>
      <w:r w:rsidRPr="00F03231">
        <w:rPr>
          <w:lang w:eastAsia="pt-PT"/>
        </w:rPr>
        <w:t xml:space="preserve">-se evidente </w:t>
      </w:r>
      <w:r w:rsidR="00173F13" w:rsidRPr="00F03231">
        <w:rPr>
          <w:lang w:eastAsia="pt-PT"/>
        </w:rPr>
        <w:t xml:space="preserve">e significante </w:t>
      </w:r>
      <w:r w:rsidRPr="00F03231">
        <w:rPr>
          <w:lang w:eastAsia="pt-PT"/>
        </w:rPr>
        <w:t xml:space="preserve">atraso no julgamento de recursos em relação ao início do caminho da ação. </w:t>
      </w:r>
    </w:p>
    <w:p w:rsidR="006416D8" w:rsidRPr="00F03231" w:rsidRDefault="000421FC" w:rsidP="004B370E">
      <w:pPr>
        <w:shd w:val="clear" w:color="auto" w:fill="FFFFFF"/>
        <w:spacing w:line="480" w:lineRule="auto"/>
        <w:ind w:firstLine="360"/>
        <w:jc w:val="both"/>
        <w:outlineLvl w:val="0"/>
      </w:pPr>
      <w:r w:rsidRPr="00F03231">
        <w:t xml:space="preserve">Em nosso estudo predominaram nos processos os casos de homicídio. </w:t>
      </w:r>
      <w:r w:rsidR="00695B20" w:rsidRPr="00F03231">
        <w:rPr>
          <w:lang w:eastAsia="pt-PT"/>
        </w:rPr>
        <w:t>Um levantamento de dados sobre a temática dos processos da esfera penal no Tribunal de Justiça do Rio Grande do Sul encontrou</w:t>
      </w:r>
      <w:r w:rsidR="004B4882" w:rsidRPr="00F03231">
        <w:rPr>
          <w:lang w:eastAsia="pt-PT"/>
        </w:rPr>
        <w:t xml:space="preserve"> somente</w:t>
      </w:r>
      <w:r w:rsidR="00695B20" w:rsidRPr="00F03231">
        <w:rPr>
          <w:lang w:eastAsia="pt-PT"/>
        </w:rPr>
        <w:t xml:space="preserve"> processos sobre homicídio culposo, com taxas de absolvição similares à do presente estudo (61,5%).</w:t>
      </w:r>
      <w:r w:rsidR="00471611">
        <w:rPr>
          <w:vertAlign w:val="superscript"/>
        </w:rPr>
        <w:t>10</w:t>
      </w:r>
      <w:r w:rsidR="00471611" w:rsidRPr="00F03231">
        <w:t xml:space="preserve"> </w:t>
      </w:r>
      <w:r w:rsidRPr="00F03231">
        <w:rPr>
          <w:lang w:eastAsia="pt-PT"/>
        </w:rPr>
        <w:t xml:space="preserve">Estudo realizado na </w:t>
      </w:r>
      <w:r w:rsidR="00693197" w:rsidRPr="00F03231">
        <w:rPr>
          <w:lang w:eastAsia="pt-PT"/>
        </w:rPr>
        <w:t xml:space="preserve">região nordeste, </w:t>
      </w:r>
      <w:r w:rsidRPr="00F03231">
        <w:rPr>
          <w:lang w:eastAsia="pt-PT"/>
        </w:rPr>
        <w:t xml:space="preserve">de cunho </w:t>
      </w:r>
      <w:r w:rsidR="00693197" w:rsidRPr="00F03231">
        <w:t xml:space="preserve">retrospectivo </w:t>
      </w:r>
      <w:r w:rsidRPr="00F03231">
        <w:t xml:space="preserve">e </w:t>
      </w:r>
      <w:r w:rsidR="00693197" w:rsidRPr="00F03231">
        <w:t>realizado pelo preenchimento de fichas do arquivo da Promotoria de Justiça Especia</w:t>
      </w:r>
      <w:r w:rsidR="0047662B">
        <w:t xml:space="preserve">lizada na </w:t>
      </w:r>
      <w:r w:rsidR="0047662B">
        <w:lastRenderedPageBreak/>
        <w:t>Defesa da Saúde</w:t>
      </w:r>
      <w:r w:rsidR="006416D8" w:rsidRPr="00F03231">
        <w:t>,</w:t>
      </w:r>
      <w:r w:rsidR="0049454D">
        <w:rPr>
          <w:vertAlign w:val="superscript"/>
        </w:rPr>
        <w:t>11</w:t>
      </w:r>
      <w:r w:rsidR="00693197" w:rsidRPr="00F03231">
        <w:t xml:space="preserve"> se diferenciou do presente pela</w:t>
      </w:r>
      <w:r w:rsidR="0010071A" w:rsidRPr="00F03231">
        <w:t xml:space="preserve"> predominância das</w:t>
      </w:r>
      <w:r w:rsidR="00693197" w:rsidRPr="00F03231">
        <w:t xml:space="preserve"> taxas de</w:t>
      </w:r>
      <w:r w:rsidR="00257E65" w:rsidRPr="00F03231">
        <w:t xml:space="preserve"> </w:t>
      </w:r>
      <w:r w:rsidR="00693197" w:rsidRPr="00F03231">
        <w:t>lesão corporal culposa (51,1%)</w:t>
      </w:r>
      <w:r w:rsidR="0010071A" w:rsidRPr="00F03231">
        <w:t xml:space="preserve"> em relação ao</w:t>
      </w:r>
      <w:r w:rsidR="00693197" w:rsidRPr="00F03231">
        <w:t xml:space="preserve"> homicídio culposo (37,8%)</w:t>
      </w:r>
      <w:r w:rsidRPr="00F03231">
        <w:t>.</w:t>
      </w:r>
      <w:r w:rsidR="00693197" w:rsidRPr="00F03231">
        <w:t xml:space="preserve"> </w:t>
      </w:r>
    </w:p>
    <w:p w:rsidR="00040E2C" w:rsidRPr="00F03231" w:rsidRDefault="00040E2C" w:rsidP="004B370E">
      <w:pPr>
        <w:shd w:val="clear" w:color="auto" w:fill="FFFFFF"/>
        <w:spacing w:line="480" w:lineRule="auto"/>
        <w:ind w:firstLine="360"/>
        <w:jc w:val="both"/>
        <w:outlineLvl w:val="0"/>
      </w:pPr>
      <w:r w:rsidRPr="00F03231">
        <w:rPr>
          <w:lang w:eastAsia="pt-PT"/>
        </w:rPr>
        <w:t>Nosso estudo encontrou uma maior prevalência de casos em especialidades cirúrgicas em relação à clínica. Essa correlação também foi encontrada em estudo realiz</w:t>
      </w:r>
      <w:r w:rsidR="00666E3F">
        <w:rPr>
          <w:lang w:eastAsia="pt-PT"/>
        </w:rPr>
        <w:t>ado no CRM da Bahia</w:t>
      </w:r>
      <w:r w:rsidR="0049454D">
        <w:rPr>
          <w:vertAlign w:val="superscript"/>
          <w:lang w:eastAsia="pt-PT"/>
        </w:rPr>
        <w:t>12</w:t>
      </w:r>
      <w:r w:rsidRPr="00F03231">
        <w:rPr>
          <w:lang w:eastAsia="pt-PT"/>
        </w:rPr>
        <w:t xml:space="preserve"> e no Tr</w:t>
      </w:r>
      <w:r w:rsidR="00666E3F">
        <w:rPr>
          <w:lang w:eastAsia="pt-PT"/>
        </w:rPr>
        <w:t>ibunal de Justiça do RS</w:t>
      </w:r>
      <w:r w:rsidR="00666E3F">
        <w:rPr>
          <w:vertAlign w:val="superscript"/>
          <w:lang w:eastAsia="pt-PT"/>
        </w:rPr>
        <w:t>1</w:t>
      </w:r>
      <w:r w:rsidR="0049454D">
        <w:rPr>
          <w:vertAlign w:val="superscript"/>
          <w:lang w:eastAsia="pt-PT"/>
        </w:rPr>
        <w:t>0</w:t>
      </w:r>
      <w:r w:rsidRPr="00F03231">
        <w:rPr>
          <w:lang w:eastAsia="pt-PT"/>
        </w:rPr>
        <w:t xml:space="preserve">. </w:t>
      </w:r>
      <w:r w:rsidR="009E1388" w:rsidRPr="00F03231">
        <w:t>A maioria esmagadora das situações que ensejaram ações penais</w:t>
      </w:r>
      <w:r w:rsidR="007614D4" w:rsidRPr="00F03231">
        <w:t xml:space="preserve"> </w:t>
      </w:r>
      <w:r w:rsidR="009E1388" w:rsidRPr="00F03231">
        <w:t>estava</w:t>
      </w:r>
      <w:r w:rsidR="00693197" w:rsidRPr="00F03231">
        <w:t xml:space="preserve"> </w:t>
      </w:r>
      <w:r w:rsidR="009E1388" w:rsidRPr="00F03231">
        <w:t>correlacionada a situações de urgência/</w:t>
      </w:r>
      <w:r w:rsidR="00693197" w:rsidRPr="00F03231">
        <w:t>emergência</w:t>
      </w:r>
      <w:r w:rsidR="009E1388" w:rsidRPr="00F03231">
        <w:t xml:space="preserve"> e Gineco/Obstetrícia</w:t>
      </w:r>
      <w:r w:rsidR="00693197" w:rsidRPr="00F03231">
        <w:t xml:space="preserve">. </w:t>
      </w:r>
    </w:p>
    <w:p w:rsidR="007614D4" w:rsidRPr="00F03231" w:rsidRDefault="00693197" w:rsidP="00666E3F">
      <w:pPr>
        <w:shd w:val="clear" w:color="auto" w:fill="FFFFFF"/>
        <w:spacing w:line="480" w:lineRule="auto"/>
        <w:ind w:firstLine="360"/>
        <w:jc w:val="both"/>
        <w:outlineLvl w:val="0"/>
        <w:rPr>
          <w:lang w:eastAsia="pt-PT"/>
        </w:rPr>
      </w:pPr>
      <w:r w:rsidRPr="00F03231">
        <w:rPr>
          <w:lang w:eastAsia="pt-PT"/>
        </w:rPr>
        <w:t>De fato, o Estado do Pará possui Razão de Mortalidade Materna (RMM) de 51,91, ocorrendo em</w:t>
      </w:r>
      <w:r w:rsidR="00257E65" w:rsidRPr="00F03231">
        <w:rPr>
          <w:lang w:eastAsia="pt-PT"/>
        </w:rPr>
        <w:t xml:space="preserve"> </w:t>
      </w:r>
      <w:r w:rsidRPr="00F03231">
        <w:rPr>
          <w:lang w:eastAsia="pt-PT"/>
        </w:rPr>
        <w:t xml:space="preserve">mulheres jovens, de baixa escolaridade, pardas, solteiras, donas de casa, em ambiente hospitalar. </w:t>
      </w:r>
      <w:r w:rsidRPr="00337614">
        <w:rPr>
          <w:lang w:eastAsia="pt-PT"/>
        </w:rPr>
        <w:t>Esses dados reforçam a imperativa necessidade de melhorias na sa</w:t>
      </w:r>
      <w:r w:rsidR="00666E3F" w:rsidRPr="00337614">
        <w:rPr>
          <w:lang w:eastAsia="pt-PT"/>
        </w:rPr>
        <w:t>úde pública do estado</w:t>
      </w:r>
      <w:r w:rsidR="00666E3F">
        <w:rPr>
          <w:lang w:eastAsia="pt-PT"/>
        </w:rPr>
        <w:t>.</w:t>
      </w:r>
      <w:r w:rsidR="00666E3F">
        <w:rPr>
          <w:vertAlign w:val="superscript"/>
          <w:lang w:eastAsia="pt-PT"/>
        </w:rPr>
        <w:t>1</w:t>
      </w:r>
      <w:r w:rsidR="0049454D">
        <w:rPr>
          <w:vertAlign w:val="superscript"/>
          <w:lang w:eastAsia="pt-PT"/>
        </w:rPr>
        <w:t>3</w:t>
      </w:r>
      <w:r w:rsidRPr="00F03231">
        <w:rPr>
          <w:lang w:eastAsia="pt-PT"/>
        </w:rPr>
        <w:t xml:space="preserve"> O destaque dado à obstetrícia nos processos médicos não parece ser exclusivo dos tribunais paraenses, sendo este dado corroborado pelos </w:t>
      </w:r>
      <w:r w:rsidR="00040E2C" w:rsidRPr="00F03231">
        <w:rPr>
          <w:lang w:eastAsia="pt-PT"/>
        </w:rPr>
        <w:t xml:space="preserve">estudos de </w:t>
      </w:r>
      <w:proofErr w:type="spellStart"/>
      <w:r w:rsidR="00040E2C" w:rsidRPr="00F03231">
        <w:rPr>
          <w:lang w:eastAsia="pt-PT"/>
        </w:rPr>
        <w:t>Udelsmann</w:t>
      </w:r>
      <w:proofErr w:type="spellEnd"/>
      <w:r w:rsidR="00040E2C" w:rsidRPr="00F03231">
        <w:rPr>
          <w:lang w:eastAsia="pt-PT"/>
        </w:rPr>
        <w:t xml:space="preserve"> no CRM de S</w:t>
      </w:r>
      <w:r w:rsidR="00666E3F">
        <w:rPr>
          <w:lang w:eastAsia="pt-PT"/>
        </w:rPr>
        <w:t>ão Paulo</w:t>
      </w:r>
      <w:r w:rsidR="0049454D">
        <w:rPr>
          <w:vertAlign w:val="superscript"/>
          <w:lang w:eastAsia="pt-PT"/>
        </w:rPr>
        <w:t>14</w:t>
      </w:r>
      <w:r w:rsidR="00666E3F">
        <w:rPr>
          <w:lang w:eastAsia="pt-PT"/>
        </w:rPr>
        <w:t xml:space="preserve"> e </w:t>
      </w:r>
      <w:proofErr w:type="spellStart"/>
      <w:r w:rsidR="00666E3F">
        <w:rPr>
          <w:lang w:eastAsia="pt-PT"/>
        </w:rPr>
        <w:t>Koeche</w:t>
      </w:r>
      <w:proofErr w:type="spellEnd"/>
      <w:r w:rsidRPr="00F03231">
        <w:rPr>
          <w:lang w:eastAsia="pt-PT"/>
        </w:rPr>
        <w:t xml:space="preserve"> no CRM de Santa Catarina</w:t>
      </w:r>
      <w:r w:rsidR="0049454D">
        <w:rPr>
          <w:vertAlign w:val="superscript"/>
          <w:lang w:eastAsia="pt-PT"/>
        </w:rPr>
        <w:t>15</w:t>
      </w:r>
      <w:r w:rsidRPr="00F03231">
        <w:rPr>
          <w:lang w:eastAsia="pt-PT"/>
        </w:rPr>
        <w:t xml:space="preserve">. </w:t>
      </w:r>
    </w:p>
    <w:p w:rsidR="00040E2C" w:rsidRPr="00666E3F" w:rsidRDefault="00040E2C" w:rsidP="004B370E">
      <w:pPr>
        <w:shd w:val="clear" w:color="auto" w:fill="FFFFFF"/>
        <w:spacing w:line="480" w:lineRule="auto"/>
        <w:ind w:firstLine="360"/>
        <w:jc w:val="both"/>
        <w:outlineLvl w:val="0"/>
        <w:rPr>
          <w:vertAlign w:val="superscript"/>
          <w:lang w:eastAsia="pt-PT"/>
        </w:rPr>
      </w:pPr>
      <w:r w:rsidRPr="00F03231">
        <w:rPr>
          <w:lang w:eastAsia="pt-PT"/>
        </w:rPr>
        <w:t>Da mesma forma, as situações de emergência se destacaram como originadoras de processos penais. O tempo limitado, a imprevisibilidade e a fa</w:t>
      </w:r>
      <w:r w:rsidR="00666E3F">
        <w:rPr>
          <w:lang w:eastAsia="pt-PT"/>
        </w:rPr>
        <w:t xml:space="preserve">lta de continuidade da relação </w:t>
      </w:r>
      <w:r w:rsidRPr="00F03231">
        <w:rPr>
          <w:lang w:eastAsia="pt-PT"/>
        </w:rPr>
        <w:t>médico-paciente são as possíveis geratrizes do alto risco jur</w:t>
      </w:r>
      <w:r w:rsidR="00666E3F">
        <w:rPr>
          <w:lang w:eastAsia="pt-PT"/>
        </w:rPr>
        <w:t>ídico dessa área médica</w:t>
      </w:r>
      <w:r w:rsidRPr="00F03231">
        <w:rPr>
          <w:lang w:eastAsia="pt-PT"/>
        </w:rPr>
        <w:t>.</w:t>
      </w:r>
      <w:r w:rsidR="0049454D">
        <w:rPr>
          <w:vertAlign w:val="superscript"/>
          <w:lang w:eastAsia="pt-PT"/>
        </w:rPr>
        <w:t>16</w:t>
      </w:r>
      <w:r w:rsidRPr="00F03231">
        <w:rPr>
          <w:lang w:eastAsia="pt-PT"/>
        </w:rPr>
        <w:t xml:space="preserve"> Estudo realizado no TJ-RS apontou que as situações de urgência e emergência eram preditores para a judicialização d</w:t>
      </w:r>
      <w:r w:rsidR="00666E3F">
        <w:rPr>
          <w:lang w:eastAsia="pt-PT"/>
        </w:rPr>
        <w:t>os casos naquele estado</w:t>
      </w:r>
      <w:r w:rsidRPr="00F03231">
        <w:rPr>
          <w:lang w:eastAsia="pt-PT"/>
        </w:rPr>
        <w:t>.</w:t>
      </w:r>
      <w:r w:rsidR="0049454D">
        <w:rPr>
          <w:vertAlign w:val="superscript"/>
          <w:lang w:eastAsia="pt-PT"/>
        </w:rPr>
        <w:t>10</w:t>
      </w:r>
    </w:p>
    <w:p w:rsidR="00693197" w:rsidRPr="007E2939" w:rsidRDefault="00666E3F" w:rsidP="004B370E">
      <w:pPr>
        <w:spacing w:line="480" w:lineRule="auto"/>
        <w:ind w:firstLine="360"/>
        <w:jc w:val="both"/>
        <w:rPr>
          <w:vertAlign w:val="superscript"/>
          <w:lang w:eastAsia="pt-PT"/>
        </w:rPr>
      </w:pPr>
      <w:r>
        <w:rPr>
          <w:lang w:eastAsia="pt-PT"/>
        </w:rPr>
        <w:t xml:space="preserve">O único </w:t>
      </w:r>
      <w:r w:rsidR="00693197" w:rsidRPr="00F03231">
        <w:rPr>
          <w:lang w:eastAsia="pt-PT"/>
        </w:rPr>
        <w:t>caso encontrado n</w:t>
      </w:r>
      <w:r w:rsidR="00735A02" w:rsidRPr="00F03231">
        <w:rPr>
          <w:lang w:eastAsia="pt-PT"/>
        </w:rPr>
        <w:t>a</w:t>
      </w:r>
      <w:r w:rsidR="00693197" w:rsidRPr="00F03231">
        <w:rPr>
          <w:lang w:eastAsia="pt-PT"/>
        </w:rPr>
        <w:t xml:space="preserve"> presente pesquisa que envolvia radiologia </w:t>
      </w:r>
      <w:r w:rsidR="00257E65" w:rsidRPr="00F03231">
        <w:rPr>
          <w:lang w:eastAsia="pt-PT"/>
        </w:rPr>
        <w:t>estava</w:t>
      </w:r>
      <w:r w:rsidR="00693197" w:rsidRPr="00F03231">
        <w:rPr>
          <w:lang w:eastAsia="pt-PT"/>
        </w:rPr>
        <w:t xml:space="preserve"> relacionado à ultrassonografia obstétrica. </w:t>
      </w:r>
      <w:r w:rsidR="00735A02" w:rsidRPr="00F03231">
        <w:rPr>
          <w:lang w:eastAsia="pt-PT"/>
        </w:rPr>
        <w:t>Um d</w:t>
      </w:r>
      <w:r w:rsidR="00693197" w:rsidRPr="00F03231">
        <w:rPr>
          <w:lang w:eastAsia="pt-PT"/>
        </w:rPr>
        <w:t>ocumento é a expressão escrita de um fato</w:t>
      </w:r>
      <w:r w:rsidR="00735A02" w:rsidRPr="00F03231">
        <w:rPr>
          <w:lang w:eastAsia="pt-PT"/>
        </w:rPr>
        <w:t xml:space="preserve"> e</w:t>
      </w:r>
      <w:r w:rsidR="00693197" w:rsidRPr="00F03231">
        <w:rPr>
          <w:lang w:eastAsia="pt-PT"/>
        </w:rPr>
        <w:t xml:space="preserve">, portanto, define exatamente aquele momento na interpretação da imagem. </w:t>
      </w:r>
      <w:r w:rsidR="00735A02" w:rsidRPr="00F03231">
        <w:rPr>
          <w:lang w:eastAsia="pt-PT"/>
        </w:rPr>
        <w:t>É</w:t>
      </w:r>
      <w:r w:rsidR="00693197" w:rsidRPr="00F03231">
        <w:rPr>
          <w:lang w:eastAsia="pt-PT"/>
        </w:rPr>
        <w:t xml:space="preserve"> a análise deste documento e sua correlação com a clínica e com a imagem que será o objeto de atenção do perito. Sobre est</w:t>
      </w:r>
      <w:r w:rsidR="007E2939">
        <w:rPr>
          <w:lang w:eastAsia="pt-PT"/>
        </w:rPr>
        <w:t>a temática, Prestes-Jr</w:t>
      </w:r>
      <w:r w:rsidR="00693197" w:rsidRPr="00F03231">
        <w:rPr>
          <w:lang w:eastAsia="pt-PT"/>
        </w:rPr>
        <w:t xml:space="preserve"> apontou para a </w:t>
      </w:r>
      <w:r w:rsidR="000459B9" w:rsidRPr="00F03231">
        <w:rPr>
          <w:lang w:eastAsia="pt-PT"/>
        </w:rPr>
        <w:t>relevância</w:t>
      </w:r>
      <w:r w:rsidR="00693197" w:rsidRPr="00F03231">
        <w:rPr>
          <w:lang w:eastAsia="pt-PT"/>
        </w:rPr>
        <w:t xml:space="preserve"> da correlação entre o laudo, a clínica e</w:t>
      </w:r>
      <w:r w:rsidR="000459B9" w:rsidRPr="00F03231">
        <w:rPr>
          <w:lang w:eastAsia="pt-PT"/>
        </w:rPr>
        <w:t xml:space="preserve"> a imagem</w:t>
      </w:r>
      <w:r w:rsidR="00735A02" w:rsidRPr="00F03231">
        <w:rPr>
          <w:lang w:eastAsia="pt-PT"/>
        </w:rPr>
        <w:t>,</w:t>
      </w:r>
      <w:r w:rsidR="00693197" w:rsidRPr="00F03231">
        <w:rPr>
          <w:lang w:eastAsia="pt-PT"/>
        </w:rPr>
        <w:t xml:space="preserve"> como foco da atenção pericial no juízo, pois existe uma dinâmica de constantes transformações que podem dificultar a visualização correta dos parâmetros ultrassonográficos, em razão de limitações inerente </w:t>
      </w:r>
      <w:r w:rsidR="00040E2C" w:rsidRPr="00F03231">
        <w:rPr>
          <w:lang w:eastAsia="pt-PT"/>
        </w:rPr>
        <w:t>a</w:t>
      </w:r>
      <w:r w:rsidR="00693197" w:rsidRPr="00F03231">
        <w:rPr>
          <w:lang w:eastAsia="pt-PT"/>
        </w:rPr>
        <w:t xml:space="preserve"> </w:t>
      </w:r>
      <w:r w:rsidR="007E2939">
        <w:rPr>
          <w:lang w:eastAsia="pt-PT"/>
        </w:rPr>
        <w:t>cada método de imagem</w:t>
      </w:r>
      <w:r w:rsidR="00040E2C" w:rsidRPr="00F03231">
        <w:rPr>
          <w:lang w:eastAsia="pt-PT"/>
        </w:rPr>
        <w:t>.</w:t>
      </w:r>
      <w:r w:rsidR="007E2939">
        <w:rPr>
          <w:vertAlign w:val="superscript"/>
          <w:lang w:eastAsia="pt-PT"/>
        </w:rPr>
        <w:t>1</w:t>
      </w:r>
      <w:r w:rsidR="0049454D">
        <w:rPr>
          <w:vertAlign w:val="superscript"/>
          <w:lang w:eastAsia="pt-PT"/>
        </w:rPr>
        <w:t>7</w:t>
      </w:r>
    </w:p>
    <w:p w:rsidR="00693197" w:rsidRPr="006A7C79" w:rsidRDefault="000459B9" w:rsidP="004B370E">
      <w:pPr>
        <w:spacing w:line="480" w:lineRule="auto"/>
        <w:ind w:firstLine="360"/>
        <w:jc w:val="both"/>
        <w:rPr>
          <w:vertAlign w:val="superscript"/>
          <w:lang w:eastAsia="pt-PT"/>
        </w:rPr>
      </w:pPr>
      <w:r w:rsidRPr="00F03231">
        <w:rPr>
          <w:lang w:eastAsia="pt-PT"/>
        </w:rPr>
        <w:lastRenderedPageBreak/>
        <w:t>Dois casos envolveram</w:t>
      </w:r>
      <w:r w:rsidR="00693197" w:rsidRPr="00F03231">
        <w:rPr>
          <w:lang w:eastAsia="pt-PT"/>
        </w:rPr>
        <w:t xml:space="preserve"> </w:t>
      </w:r>
      <w:r w:rsidRPr="00F03231">
        <w:rPr>
          <w:lang w:eastAsia="pt-PT"/>
        </w:rPr>
        <w:t>cirurgia</w:t>
      </w:r>
      <w:r w:rsidR="00693197" w:rsidRPr="00F03231">
        <w:rPr>
          <w:lang w:eastAsia="pt-PT"/>
        </w:rPr>
        <w:t xml:space="preserve"> bariátrica, sendo um de forma direta</w:t>
      </w:r>
      <w:r w:rsidRPr="00F03231">
        <w:rPr>
          <w:lang w:eastAsia="pt-PT"/>
        </w:rPr>
        <w:t xml:space="preserve"> </w:t>
      </w:r>
      <w:r w:rsidR="00693197" w:rsidRPr="00F03231">
        <w:rPr>
          <w:lang w:eastAsia="pt-PT"/>
        </w:rPr>
        <w:t xml:space="preserve">e outro de forma indireta, com uma cirurgia plástica realizada em paciente com anemia após outra cirurgia para correção de obesidade. Em 2005, publicação de </w:t>
      </w:r>
      <w:proofErr w:type="spellStart"/>
      <w:r w:rsidR="00693197" w:rsidRPr="00F03231">
        <w:rPr>
          <w:lang w:eastAsia="pt-PT"/>
        </w:rPr>
        <w:t>Eagan</w:t>
      </w:r>
      <w:proofErr w:type="spellEnd"/>
      <w:r w:rsidR="00693197" w:rsidRPr="00F03231">
        <w:rPr>
          <w:lang w:eastAsia="pt-PT"/>
        </w:rPr>
        <w:t xml:space="preserve"> </w:t>
      </w:r>
      <w:r w:rsidRPr="00F03231">
        <w:rPr>
          <w:lang w:eastAsia="pt-PT"/>
        </w:rPr>
        <w:t>já</w:t>
      </w:r>
      <w:r w:rsidR="00693197" w:rsidRPr="00F03231">
        <w:rPr>
          <w:lang w:eastAsia="pt-PT"/>
        </w:rPr>
        <w:t xml:space="preserve"> apontava para o fato de que o </w:t>
      </w:r>
      <w:r w:rsidRPr="00F03231">
        <w:rPr>
          <w:lang w:eastAsia="pt-PT"/>
        </w:rPr>
        <w:t>crescimento</w:t>
      </w:r>
      <w:r w:rsidR="00693197" w:rsidRPr="00F03231">
        <w:rPr>
          <w:lang w:eastAsia="pt-PT"/>
        </w:rPr>
        <w:t xml:space="preserve"> esperado do </w:t>
      </w:r>
      <w:r w:rsidRPr="00F03231">
        <w:rPr>
          <w:lang w:eastAsia="pt-PT"/>
        </w:rPr>
        <w:t>número</w:t>
      </w:r>
      <w:r w:rsidR="00693197" w:rsidRPr="00F03231">
        <w:rPr>
          <w:lang w:eastAsia="pt-PT"/>
        </w:rPr>
        <w:t xml:space="preserve"> de operações desse tipo no futuro aumentaria o</w:t>
      </w:r>
      <w:r w:rsidRPr="00F03231">
        <w:rPr>
          <w:lang w:eastAsia="pt-PT"/>
        </w:rPr>
        <w:t>s casos judiciais e apontou para a necessidade</w:t>
      </w:r>
      <w:r w:rsidR="00693197" w:rsidRPr="00F03231">
        <w:rPr>
          <w:lang w:eastAsia="pt-PT"/>
        </w:rPr>
        <w:t xml:space="preserve"> </w:t>
      </w:r>
      <w:r w:rsidRPr="00F03231">
        <w:rPr>
          <w:lang w:eastAsia="pt-PT"/>
        </w:rPr>
        <w:t xml:space="preserve">da </w:t>
      </w:r>
      <w:r w:rsidR="00693197" w:rsidRPr="00F03231">
        <w:rPr>
          <w:lang w:eastAsia="pt-PT"/>
        </w:rPr>
        <w:t>gestão de</w:t>
      </w:r>
      <w:r w:rsidR="007E2939">
        <w:rPr>
          <w:lang w:eastAsia="pt-PT"/>
        </w:rPr>
        <w:t xml:space="preserve"> riscos nesses pacientes</w:t>
      </w:r>
      <w:r w:rsidRPr="00F03231">
        <w:rPr>
          <w:lang w:eastAsia="pt-PT"/>
        </w:rPr>
        <w:t>.</w:t>
      </w:r>
      <w:r w:rsidR="007E2939">
        <w:rPr>
          <w:vertAlign w:val="superscript"/>
          <w:lang w:eastAsia="pt-PT"/>
        </w:rPr>
        <w:t>1</w:t>
      </w:r>
      <w:r w:rsidR="0049454D">
        <w:rPr>
          <w:vertAlign w:val="superscript"/>
          <w:lang w:eastAsia="pt-PT"/>
        </w:rPr>
        <w:t>8</w:t>
      </w:r>
      <w:r w:rsidR="00693197" w:rsidRPr="00F03231">
        <w:rPr>
          <w:lang w:eastAsia="pt-PT"/>
        </w:rPr>
        <w:t xml:space="preserve"> </w:t>
      </w:r>
      <w:r w:rsidRPr="00F03231">
        <w:rPr>
          <w:lang w:eastAsia="pt-PT"/>
        </w:rPr>
        <w:t>N</w:t>
      </w:r>
      <w:r w:rsidR="00693197" w:rsidRPr="00F03231">
        <w:rPr>
          <w:lang w:eastAsia="pt-PT"/>
        </w:rPr>
        <w:t>os Estados Unidos,</w:t>
      </w:r>
      <w:r w:rsidRPr="00F03231">
        <w:rPr>
          <w:lang w:eastAsia="pt-PT"/>
        </w:rPr>
        <w:t xml:space="preserve"> </w:t>
      </w:r>
      <w:r w:rsidR="00693197" w:rsidRPr="00F03231">
        <w:rPr>
          <w:lang w:eastAsia="pt-PT"/>
        </w:rPr>
        <w:t>a cirurgia bariátrica foi classificada como de alto risco pela indústria de negligência médica. Em estudo realizado com cirurgiões americanos, evidenciando que o risco de ser processado realiza</w:t>
      </w:r>
      <w:r w:rsidR="006A7C79">
        <w:rPr>
          <w:lang w:eastAsia="pt-PT"/>
        </w:rPr>
        <w:t>n</w:t>
      </w:r>
      <w:r w:rsidR="00693197" w:rsidRPr="00F03231">
        <w:rPr>
          <w:lang w:eastAsia="pt-PT"/>
        </w:rPr>
        <w:t>do um</w:t>
      </w:r>
      <w:r w:rsidR="006A7C79">
        <w:rPr>
          <w:lang w:eastAsia="pt-PT"/>
        </w:rPr>
        <w:t>a</w:t>
      </w:r>
      <w:r w:rsidR="00693197" w:rsidRPr="00F03231">
        <w:rPr>
          <w:lang w:eastAsia="pt-PT"/>
        </w:rPr>
        <w:t xml:space="preserve"> cir</w:t>
      </w:r>
      <w:r w:rsidR="006A7C79">
        <w:rPr>
          <w:lang w:eastAsia="pt-PT"/>
        </w:rPr>
        <w:t>urgia desse tipo era de 1,6 / 1</w:t>
      </w:r>
      <w:r w:rsidR="00693197" w:rsidRPr="00F03231">
        <w:rPr>
          <w:lang w:eastAsia="pt-PT"/>
        </w:rPr>
        <w:t>000 casos, com</w:t>
      </w:r>
      <w:r w:rsidRPr="00F03231">
        <w:rPr>
          <w:lang w:eastAsia="pt-PT"/>
        </w:rPr>
        <w:t xml:space="preserve"> </w:t>
      </w:r>
      <w:r w:rsidR="004B370E">
        <w:rPr>
          <w:lang w:eastAsia="pt-PT"/>
        </w:rPr>
        <w:t>prêmio monetário</w:t>
      </w:r>
      <w:r w:rsidR="00B13F33" w:rsidRPr="00F03231">
        <w:rPr>
          <w:lang w:eastAsia="pt-PT"/>
        </w:rPr>
        <w:t xml:space="preserve"> inden</w:t>
      </w:r>
      <w:r w:rsidR="00F03231">
        <w:rPr>
          <w:lang w:eastAsia="pt-PT"/>
        </w:rPr>
        <w:t>izató</w:t>
      </w:r>
      <w:r w:rsidR="00B13F33" w:rsidRPr="00F03231">
        <w:rPr>
          <w:lang w:eastAsia="pt-PT"/>
        </w:rPr>
        <w:t xml:space="preserve">rio </w:t>
      </w:r>
      <w:r w:rsidR="00693197" w:rsidRPr="00F03231">
        <w:rPr>
          <w:lang w:eastAsia="pt-PT"/>
        </w:rPr>
        <w:t>mé</w:t>
      </w:r>
      <w:r w:rsidR="006A7C79">
        <w:rPr>
          <w:lang w:eastAsia="pt-PT"/>
        </w:rPr>
        <w:t>dio foi de US $ 88.667.</w:t>
      </w:r>
      <w:r w:rsidR="006A7C79">
        <w:rPr>
          <w:vertAlign w:val="superscript"/>
          <w:lang w:eastAsia="pt-PT"/>
        </w:rPr>
        <w:t>1</w:t>
      </w:r>
      <w:r w:rsidR="0049454D">
        <w:rPr>
          <w:vertAlign w:val="superscript"/>
          <w:lang w:eastAsia="pt-PT"/>
        </w:rPr>
        <w:t>9</w:t>
      </w:r>
    </w:p>
    <w:p w:rsidR="00693197" w:rsidRPr="006A7C79" w:rsidRDefault="00693197" w:rsidP="004B370E">
      <w:pPr>
        <w:spacing w:line="480" w:lineRule="auto"/>
        <w:ind w:firstLine="360"/>
        <w:jc w:val="both"/>
        <w:rPr>
          <w:vertAlign w:val="superscript"/>
          <w:lang w:eastAsia="pt-PT"/>
        </w:rPr>
      </w:pPr>
      <w:r w:rsidRPr="00F03231">
        <w:rPr>
          <w:lang w:eastAsia="pt-PT"/>
        </w:rPr>
        <w:t xml:space="preserve">Sobre o caso envolvendo o esquecimento de gaze </w:t>
      </w:r>
      <w:r w:rsidR="00040E2C" w:rsidRPr="00F03231">
        <w:rPr>
          <w:lang w:eastAsia="pt-PT"/>
        </w:rPr>
        <w:t xml:space="preserve">no abdome </w:t>
      </w:r>
      <w:r w:rsidR="006A7C79">
        <w:rPr>
          <w:lang w:eastAsia="pt-PT"/>
        </w:rPr>
        <w:t>em uma cirurgi</w:t>
      </w:r>
      <w:r w:rsidRPr="00F03231">
        <w:rPr>
          <w:lang w:eastAsia="pt-PT"/>
        </w:rPr>
        <w:t xml:space="preserve">a de </w:t>
      </w:r>
      <w:proofErr w:type="spellStart"/>
      <w:r w:rsidR="00E508B5" w:rsidRPr="00F03231">
        <w:rPr>
          <w:lang w:eastAsia="pt-PT"/>
        </w:rPr>
        <w:t>colecistectomia</w:t>
      </w:r>
      <w:proofErr w:type="spellEnd"/>
      <w:r w:rsidRPr="00F03231">
        <w:rPr>
          <w:lang w:eastAsia="pt-PT"/>
        </w:rPr>
        <w:t>,</w:t>
      </w:r>
      <w:r w:rsidR="00E5760B" w:rsidRPr="00F03231">
        <w:rPr>
          <w:lang w:eastAsia="pt-PT"/>
        </w:rPr>
        <w:t xml:space="preserve"> </w:t>
      </w:r>
      <w:r w:rsidRPr="00F03231">
        <w:rPr>
          <w:lang w:eastAsia="pt-PT"/>
        </w:rPr>
        <w:t xml:space="preserve">salientamos nossa dificuldade em encontrar estudos </w:t>
      </w:r>
      <w:r w:rsidR="00E5760B" w:rsidRPr="00F03231">
        <w:rPr>
          <w:lang w:eastAsia="pt-PT"/>
        </w:rPr>
        <w:t>comparativos</w:t>
      </w:r>
      <w:r w:rsidRPr="00F03231">
        <w:rPr>
          <w:lang w:eastAsia="pt-PT"/>
        </w:rPr>
        <w:t xml:space="preserve"> com o presente em tribunais de justiça. Sendo assim, utilizamos para fins de análise de risco estudo conduzido por </w:t>
      </w:r>
      <w:proofErr w:type="spellStart"/>
      <w:r w:rsidRPr="00F03231">
        <w:rPr>
          <w:lang w:eastAsia="pt-PT"/>
        </w:rPr>
        <w:t>Ishak</w:t>
      </w:r>
      <w:proofErr w:type="spellEnd"/>
      <w:r w:rsidRPr="00F03231">
        <w:rPr>
          <w:lang w:eastAsia="pt-PT"/>
        </w:rPr>
        <w:t xml:space="preserve"> et al. no Serviço de Cirurgia Geral e do Aparelho Digestivo do Hospital Universitário João de Barros Barreto que avaliou aspectos epidemiológicos de pacientes com lesões iatrogênicas das </w:t>
      </w:r>
      <w:proofErr w:type="gramStart"/>
      <w:r w:rsidRPr="00F03231">
        <w:rPr>
          <w:lang w:eastAsia="pt-PT"/>
        </w:rPr>
        <w:t>vias  e</w:t>
      </w:r>
      <w:proofErr w:type="gramEnd"/>
      <w:r w:rsidRPr="00F03231">
        <w:rPr>
          <w:lang w:eastAsia="pt-PT"/>
        </w:rPr>
        <w:t xml:space="preserve"> encontrou 25 casos desse </w:t>
      </w:r>
      <w:r w:rsidR="00E5760B" w:rsidRPr="00F03231">
        <w:rPr>
          <w:lang w:eastAsia="pt-PT"/>
        </w:rPr>
        <w:t>tipo</w:t>
      </w:r>
      <w:r w:rsidRPr="00F03231">
        <w:rPr>
          <w:lang w:eastAsia="pt-PT"/>
        </w:rPr>
        <w:t xml:space="preserve"> de lesão, com 88% delas ocorrida em d</w:t>
      </w:r>
      <w:r w:rsidR="006A7C79">
        <w:rPr>
          <w:lang w:eastAsia="pt-PT"/>
        </w:rPr>
        <w:t>ecorrência de colecistectomias.</w:t>
      </w:r>
      <w:r w:rsidR="0049454D">
        <w:rPr>
          <w:vertAlign w:val="superscript"/>
          <w:lang w:eastAsia="pt-PT"/>
        </w:rPr>
        <w:t>20</w:t>
      </w:r>
    </w:p>
    <w:p w:rsidR="00DB32EA" w:rsidRPr="00F03231" w:rsidRDefault="00693197" w:rsidP="004B370E">
      <w:pPr>
        <w:spacing w:line="480" w:lineRule="auto"/>
        <w:ind w:firstLine="360"/>
        <w:jc w:val="both"/>
        <w:rPr>
          <w:lang w:eastAsia="pt-PT"/>
        </w:rPr>
      </w:pPr>
      <w:r w:rsidRPr="00F03231">
        <w:rPr>
          <w:lang w:eastAsia="pt-PT"/>
        </w:rPr>
        <w:t xml:space="preserve">A maioria dos processos teve o médico absolvido, mas com taxas inferiores </w:t>
      </w:r>
      <w:r w:rsidR="00E5760B" w:rsidRPr="00F03231">
        <w:rPr>
          <w:lang w:eastAsia="pt-PT"/>
        </w:rPr>
        <w:t>a</w:t>
      </w:r>
      <w:r w:rsidRPr="00F03231">
        <w:rPr>
          <w:lang w:eastAsia="pt-PT"/>
        </w:rPr>
        <w:t xml:space="preserve"> outros estudos, </w:t>
      </w:r>
      <w:r w:rsidR="00DB32EA" w:rsidRPr="00F03231">
        <w:rPr>
          <w:lang w:eastAsia="pt-PT"/>
        </w:rPr>
        <w:t>como</w:t>
      </w:r>
      <w:r w:rsidR="00E5760B" w:rsidRPr="00F03231">
        <w:rPr>
          <w:lang w:eastAsia="pt-PT"/>
        </w:rPr>
        <w:t xml:space="preserve"> observado em pesquisa sobre responsabilidade civil </w:t>
      </w:r>
      <w:r w:rsidRPr="00F03231">
        <w:rPr>
          <w:lang w:eastAsia="pt-PT"/>
        </w:rPr>
        <w:t xml:space="preserve">no </w:t>
      </w:r>
      <w:r w:rsidR="00E5760B" w:rsidRPr="00F03231">
        <w:rPr>
          <w:lang w:eastAsia="pt-PT"/>
        </w:rPr>
        <w:t>TJ/SP</w:t>
      </w:r>
      <w:r w:rsidR="00DB32EA" w:rsidRPr="00F03231">
        <w:rPr>
          <w:lang w:eastAsia="pt-PT"/>
        </w:rPr>
        <w:t>.</w:t>
      </w:r>
      <w:r w:rsidR="006A7C79">
        <w:rPr>
          <w:vertAlign w:val="superscript"/>
          <w:lang w:eastAsia="pt-PT"/>
        </w:rPr>
        <w:t>2</w:t>
      </w:r>
      <w:r w:rsidR="0049454D">
        <w:rPr>
          <w:vertAlign w:val="superscript"/>
          <w:lang w:eastAsia="pt-PT"/>
        </w:rPr>
        <w:t>1</w:t>
      </w:r>
      <w:r w:rsidRPr="00F03231">
        <w:rPr>
          <w:lang w:eastAsia="pt-PT"/>
        </w:rPr>
        <w:t xml:space="preserve"> Esse dado nos leva </w:t>
      </w:r>
      <w:r w:rsidR="00DB32EA" w:rsidRPr="00F03231">
        <w:rPr>
          <w:lang w:eastAsia="pt-PT"/>
        </w:rPr>
        <w:t>a</w:t>
      </w:r>
      <w:r w:rsidRPr="00F03231">
        <w:rPr>
          <w:lang w:eastAsia="pt-PT"/>
        </w:rPr>
        <w:t xml:space="preserve"> algumas hipóteses: primeiramente, a função </w:t>
      </w:r>
      <w:proofErr w:type="spellStart"/>
      <w:r w:rsidRPr="00F03231">
        <w:rPr>
          <w:lang w:eastAsia="pt-PT"/>
        </w:rPr>
        <w:t>salvaguar</w:t>
      </w:r>
      <w:r w:rsidR="00040E2C" w:rsidRPr="00F03231">
        <w:rPr>
          <w:lang w:eastAsia="pt-PT"/>
        </w:rPr>
        <w:t>da</w:t>
      </w:r>
      <w:r w:rsidRPr="00F03231">
        <w:rPr>
          <w:lang w:eastAsia="pt-PT"/>
        </w:rPr>
        <w:t>dora</w:t>
      </w:r>
      <w:proofErr w:type="spellEnd"/>
      <w:r w:rsidRPr="00F03231">
        <w:rPr>
          <w:lang w:eastAsia="pt-PT"/>
        </w:rPr>
        <w:t xml:space="preserve"> do direito penal faz com que, em teoria, apenas casos de maior importância seja</w:t>
      </w:r>
      <w:r w:rsidR="006A7C79">
        <w:rPr>
          <w:lang w:eastAsia="pt-PT"/>
        </w:rPr>
        <w:t>m</w:t>
      </w:r>
      <w:r w:rsidRPr="00F03231">
        <w:rPr>
          <w:lang w:eastAsia="pt-PT"/>
        </w:rPr>
        <w:t xml:space="preserve"> julgados nessa esfera. Além disso, em razão </w:t>
      </w:r>
      <w:r w:rsidR="00DB32EA" w:rsidRPr="00F03231">
        <w:rPr>
          <w:lang w:eastAsia="pt-PT"/>
        </w:rPr>
        <w:t>d</w:t>
      </w:r>
      <w:r w:rsidRPr="00F03231">
        <w:rPr>
          <w:lang w:eastAsia="pt-PT"/>
        </w:rPr>
        <w:t>e</w:t>
      </w:r>
      <w:r w:rsidR="00DB32EA" w:rsidRPr="00F03231">
        <w:rPr>
          <w:lang w:eastAsia="pt-PT"/>
        </w:rPr>
        <w:t xml:space="preserve"> </w:t>
      </w:r>
      <w:r w:rsidRPr="00F03231">
        <w:rPr>
          <w:lang w:eastAsia="pt-PT"/>
        </w:rPr>
        <w:t xml:space="preserve">limitações do método, é possível que processos com penas menores, como </w:t>
      </w:r>
      <w:r w:rsidR="00EC58B5" w:rsidRPr="00F03231">
        <w:rPr>
          <w:lang w:eastAsia="pt-PT"/>
        </w:rPr>
        <w:t>por exemplo</w:t>
      </w:r>
      <w:r w:rsidR="006A7C79">
        <w:rPr>
          <w:lang w:eastAsia="pt-PT"/>
        </w:rPr>
        <w:t>,</w:t>
      </w:r>
      <w:r w:rsidR="00EC58B5" w:rsidRPr="00F03231">
        <w:rPr>
          <w:lang w:eastAsia="pt-PT"/>
        </w:rPr>
        <w:t xml:space="preserve"> </w:t>
      </w:r>
      <w:r w:rsidRPr="00F03231">
        <w:rPr>
          <w:lang w:eastAsia="pt-PT"/>
        </w:rPr>
        <w:t>a lesão corporal leve</w:t>
      </w:r>
      <w:r w:rsidR="00DB32EA" w:rsidRPr="00F03231">
        <w:rPr>
          <w:lang w:eastAsia="pt-PT"/>
        </w:rPr>
        <w:t>,</w:t>
      </w:r>
      <w:r w:rsidRPr="00F03231">
        <w:rPr>
          <w:lang w:eastAsia="pt-PT"/>
        </w:rPr>
        <w:t xml:space="preserve"> não prossigam para a segunda instância</w:t>
      </w:r>
      <w:r w:rsidR="00DB32EA" w:rsidRPr="00F03231">
        <w:rPr>
          <w:lang w:eastAsia="pt-PT"/>
        </w:rPr>
        <w:t xml:space="preserve">. Tal </w:t>
      </w:r>
      <w:r w:rsidR="006A7C79">
        <w:rPr>
          <w:lang w:eastAsia="pt-PT"/>
        </w:rPr>
        <w:t xml:space="preserve">fato </w:t>
      </w:r>
      <w:r w:rsidR="00DB32EA" w:rsidRPr="00F03231">
        <w:rPr>
          <w:lang w:eastAsia="pt-PT"/>
        </w:rPr>
        <w:t>ocorre</w:t>
      </w:r>
      <w:r w:rsidRPr="00F03231">
        <w:rPr>
          <w:lang w:eastAsia="pt-PT"/>
        </w:rPr>
        <w:t xml:space="preserve"> em </w:t>
      </w:r>
      <w:r w:rsidR="00DB32EA" w:rsidRPr="00F03231">
        <w:rPr>
          <w:lang w:eastAsia="pt-PT"/>
        </w:rPr>
        <w:t>função</w:t>
      </w:r>
      <w:r w:rsidRPr="00F03231">
        <w:rPr>
          <w:lang w:eastAsia="pt-PT"/>
        </w:rPr>
        <w:t xml:space="preserve"> de benefícios processuais concedidos pelo atual ordenamento jurídico </w:t>
      </w:r>
      <w:r w:rsidR="00EC58B5" w:rsidRPr="00F03231">
        <w:rPr>
          <w:lang w:eastAsia="pt-PT"/>
        </w:rPr>
        <w:t>a</w:t>
      </w:r>
      <w:r w:rsidRPr="00F03231">
        <w:rPr>
          <w:lang w:eastAsia="pt-PT"/>
        </w:rPr>
        <w:t xml:space="preserve"> esses casos, o que geraria um viés de seleção de gravidade na segunda instância e, consequentemente, aument</w:t>
      </w:r>
      <w:r w:rsidR="00DB32EA" w:rsidRPr="00F03231">
        <w:rPr>
          <w:lang w:eastAsia="pt-PT"/>
        </w:rPr>
        <w:t>o</w:t>
      </w:r>
      <w:r w:rsidRPr="00F03231">
        <w:rPr>
          <w:lang w:eastAsia="pt-PT"/>
        </w:rPr>
        <w:t xml:space="preserve"> </w:t>
      </w:r>
      <w:r w:rsidR="00DB32EA" w:rsidRPr="00F03231">
        <w:rPr>
          <w:lang w:eastAsia="pt-PT"/>
        </w:rPr>
        <w:t>d</w:t>
      </w:r>
      <w:r w:rsidRPr="00F03231">
        <w:rPr>
          <w:lang w:eastAsia="pt-PT"/>
        </w:rPr>
        <w:t xml:space="preserve">as taxas de condenação em relação ao âmbito cível. </w:t>
      </w:r>
    </w:p>
    <w:p w:rsidR="00693197" w:rsidRPr="00F03231" w:rsidRDefault="00892F80" w:rsidP="004B370E">
      <w:pPr>
        <w:spacing w:line="480" w:lineRule="auto"/>
        <w:ind w:firstLine="360"/>
        <w:jc w:val="both"/>
        <w:rPr>
          <w:lang w:eastAsia="pt-PT"/>
        </w:rPr>
      </w:pPr>
      <w:r w:rsidRPr="00F03231">
        <w:rPr>
          <w:lang w:eastAsia="pt-PT"/>
        </w:rPr>
        <w:lastRenderedPageBreak/>
        <w:t>No cenário brasileiro, n</w:t>
      </w:r>
      <w:r w:rsidR="00DB32EA" w:rsidRPr="00F03231">
        <w:rPr>
          <w:lang w:eastAsia="pt-PT"/>
        </w:rPr>
        <w:t xml:space="preserve">ão se pode </w:t>
      </w:r>
      <w:r w:rsidR="00693197" w:rsidRPr="00F03231">
        <w:rPr>
          <w:lang w:eastAsia="pt-PT"/>
        </w:rPr>
        <w:t xml:space="preserve">desconsiderar a </w:t>
      </w:r>
      <w:r w:rsidR="00DB32EA" w:rsidRPr="00F03231">
        <w:rPr>
          <w:lang w:eastAsia="pt-PT"/>
        </w:rPr>
        <w:t>institucionalização</w:t>
      </w:r>
      <w:r w:rsidR="00693197" w:rsidRPr="00F03231">
        <w:rPr>
          <w:lang w:eastAsia="pt-PT"/>
        </w:rPr>
        <w:t xml:space="preserve"> do fenômeno do dano moral. </w:t>
      </w:r>
      <w:r w:rsidRPr="00F03231">
        <w:rPr>
          <w:lang w:eastAsia="pt-PT"/>
        </w:rPr>
        <w:t>O</w:t>
      </w:r>
      <w:r w:rsidR="00693197" w:rsidRPr="00F03231">
        <w:rPr>
          <w:lang w:eastAsia="pt-PT"/>
        </w:rPr>
        <w:t xml:space="preserve"> Estado do Pará, </w:t>
      </w:r>
      <w:r w:rsidRPr="00F03231">
        <w:rPr>
          <w:lang w:eastAsia="pt-PT"/>
        </w:rPr>
        <w:t xml:space="preserve">segundo </w:t>
      </w:r>
      <w:r w:rsidR="00693197" w:rsidRPr="00F03231">
        <w:rPr>
          <w:lang w:eastAsia="pt-PT"/>
        </w:rPr>
        <w:t>estudo com sindicâncias e processos ético-profissionais no Conselho Regional</w:t>
      </w:r>
      <w:r w:rsidRPr="00F03231">
        <w:rPr>
          <w:lang w:eastAsia="pt-PT"/>
        </w:rPr>
        <w:t xml:space="preserve"> </w:t>
      </w:r>
      <w:r w:rsidR="00693197" w:rsidRPr="00F03231">
        <w:rPr>
          <w:lang w:eastAsia="pt-PT"/>
        </w:rPr>
        <w:t>deste local com dados de</w:t>
      </w:r>
      <w:r w:rsidRPr="00F03231">
        <w:rPr>
          <w:lang w:eastAsia="pt-PT"/>
        </w:rPr>
        <w:t xml:space="preserve"> </w:t>
      </w:r>
      <w:r w:rsidR="00693197" w:rsidRPr="00F03231">
        <w:rPr>
          <w:lang w:eastAsia="pt-PT"/>
        </w:rPr>
        <w:t>2005 a 2007</w:t>
      </w:r>
      <w:r w:rsidRPr="00F03231">
        <w:rPr>
          <w:lang w:eastAsia="pt-PT"/>
        </w:rPr>
        <w:t>,</w:t>
      </w:r>
      <w:r w:rsidR="00693197" w:rsidRPr="00F03231">
        <w:rPr>
          <w:lang w:eastAsia="pt-PT"/>
        </w:rPr>
        <w:t xml:space="preserve"> </w:t>
      </w:r>
      <w:r w:rsidRPr="00F03231">
        <w:rPr>
          <w:lang w:eastAsia="pt-PT"/>
        </w:rPr>
        <w:t>mostra</w:t>
      </w:r>
      <w:r w:rsidR="00693197" w:rsidRPr="00F03231">
        <w:rPr>
          <w:lang w:eastAsia="pt-PT"/>
        </w:rPr>
        <w:t xml:space="preserve"> taxas de absolvição de 40% (8) do total em 2005, passando a 52,3% (23) em 2006 e terminando em 65,2% (30) em 2007</w:t>
      </w:r>
      <w:r w:rsidRPr="00F03231">
        <w:rPr>
          <w:lang w:eastAsia="pt-PT"/>
        </w:rPr>
        <w:t>.</w:t>
      </w:r>
      <w:r w:rsidR="00693197" w:rsidRPr="00F03231">
        <w:rPr>
          <w:lang w:eastAsia="pt-PT"/>
        </w:rPr>
        <w:t xml:space="preserve"> </w:t>
      </w:r>
      <w:r w:rsidRPr="00F03231">
        <w:rPr>
          <w:lang w:eastAsia="pt-PT"/>
        </w:rPr>
        <w:t>Tal resultado se assemelha</w:t>
      </w:r>
      <w:r w:rsidR="00693197" w:rsidRPr="00F03231">
        <w:rPr>
          <w:lang w:eastAsia="pt-PT"/>
        </w:rPr>
        <w:t xml:space="preserve"> à nossa taxa de </w:t>
      </w:r>
      <w:r w:rsidRPr="00F03231">
        <w:rPr>
          <w:lang w:eastAsia="pt-PT"/>
        </w:rPr>
        <w:t>absolvição (</w:t>
      </w:r>
      <w:r w:rsidR="00EC58B5" w:rsidRPr="00F03231">
        <w:rPr>
          <w:lang w:eastAsia="pt-PT"/>
        </w:rPr>
        <w:t>5</w:t>
      </w:r>
      <w:r w:rsidR="00693197" w:rsidRPr="00F03231">
        <w:rPr>
          <w:lang w:eastAsia="pt-PT"/>
        </w:rPr>
        <w:t>7%</w:t>
      </w:r>
      <w:r w:rsidRPr="00F03231">
        <w:rPr>
          <w:lang w:eastAsia="pt-PT"/>
        </w:rPr>
        <w:t>),</w:t>
      </w:r>
      <w:r w:rsidR="00693197" w:rsidRPr="00F03231">
        <w:rPr>
          <w:lang w:eastAsia="pt-PT"/>
        </w:rPr>
        <w:t xml:space="preserve"> se </w:t>
      </w:r>
      <w:r w:rsidRPr="00F03231">
        <w:rPr>
          <w:lang w:eastAsia="pt-PT"/>
        </w:rPr>
        <w:t>considerarmos</w:t>
      </w:r>
      <w:r w:rsidR="00693197" w:rsidRPr="00F03231">
        <w:rPr>
          <w:lang w:eastAsia="pt-PT"/>
        </w:rPr>
        <w:t xml:space="preserve"> apenas os julgados com decisão sobre condenaç</w:t>
      </w:r>
      <w:r w:rsidRPr="00F03231">
        <w:rPr>
          <w:lang w:eastAsia="pt-PT"/>
        </w:rPr>
        <w:t>ão ou absolvição, ou seja, sobr</w:t>
      </w:r>
      <w:r w:rsidR="00693197" w:rsidRPr="00F03231">
        <w:rPr>
          <w:lang w:eastAsia="pt-PT"/>
        </w:rPr>
        <w:t>e</w:t>
      </w:r>
      <w:r w:rsidRPr="00F03231">
        <w:rPr>
          <w:lang w:eastAsia="pt-PT"/>
        </w:rPr>
        <w:t xml:space="preserve"> </w:t>
      </w:r>
      <w:r w:rsidR="00693197" w:rsidRPr="00F03231">
        <w:rPr>
          <w:lang w:eastAsia="pt-PT"/>
        </w:rPr>
        <w:t>o méri</w:t>
      </w:r>
      <w:r w:rsidR="006A7C79">
        <w:rPr>
          <w:lang w:eastAsia="pt-PT"/>
        </w:rPr>
        <w:t>to, em 1ª instância</w:t>
      </w:r>
      <w:r w:rsidRPr="00F03231">
        <w:rPr>
          <w:lang w:eastAsia="pt-PT"/>
        </w:rPr>
        <w:t>.</w:t>
      </w:r>
      <w:r w:rsidR="006A7C79">
        <w:rPr>
          <w:vertAlign w:val="superscript"/>
          <w:lang w:eastAsia="pt-PT"/>
        </w:rPr>
        <w:t>2</w:t>
      </w:r>
      <w:r w:rsidR="0049454D">
        <w:rPr>
          <w:vertAlign w:val="superscript"/>
          <w:lang w:eastAsia="pt-PT"/>
        </w:rPr>
        <w:t>2</w:t>
      </w:r>
      <w:r w:rsidR="00693197" w:rsidRPr="00F03231">
        <w:rPr>
          <w:lang w:eastAsia="pt-PT"/>
        </w:rPr>
        <w:t xml:space="preserve"> </w:t>
      </w:r>
    </w:p>
    <w:p w:rsidR="00511FC5" w:rsidRPr="00F03231" w:rsidRDefault="00EC58B5" w:rsidP="004B370E">
      <w:pPr>
        <w:spacing w:line="480" w:lineRule="auto"/>
        <w:ind w:firstLine="360"/>
        <w:jc w:val="both"/>
        <w:rPr>
          <w:lang w:eastAsia="pt-PT"/>
        </w:rPr>
      </w:pPr>
      <w:r w:rsidRPr="00F03231">
        <w:rPr>
          <w:lang w:eastAsia="pt-PT"/>
        </w:rPr>
        <w:t>N</w:t>
      </w:r>
      <w:r w:rsidR="00A34A0B" w:rsidRPr="00F03231">
        <w:rPr>
          <w:lang w:eastAsia="pt-PT"/>
        </w:rPr>
        <w:t xml:space="preserve">o caso da médica que enviou o </w:t>
      </w:r>
      <w:r w:rsidR="00892F80" w:rsidRPr="00F03231">
        <w:rPr>
          <w:lang w:eastAsia="pt-PT"/>
        </w:rPr>
        <w:t>prontuário</w:t>
      </w:r>
      <w:r w:rsidR="00A34A0B" w:rsidRPr="00F03231">
        <w:rPr>
          <w:lang w:eastAsia="pt-PT"/>
        </w:rPr>
        <w:t xml:space="preserve"> do colega ao respectivo </w:t>
      </w:r>
      <w:r w:rsidR="00892F80" w:rsidRPr="00F03231">
        <w:rPr>
          <w:lang w:eastAsia="pt-PT"/>
        </w:rPr>
        <w:t>conselho</w:t>
      </w:r>
      <w:r w:rsidR="00A34A0B" w:rsidRPr="00F03231">
        <w:rPr>
          <w:lang w:eastAsia="pt-PT"/>
        </w:rPr>
        <w:t xml:space="preserve">, salientamos que a </w:t>
      </w:r>
      <w:r w:rsidR="0049454D">
        <w:rPr>
          <w:lang w:eastAsia="pt-PT"/>
        </w:rPr>
        <w:t xml:space="preserve">Lei nº 3.268 de 30 de </w:t>
      </w:r>
      <w:proofErr w:type="gramStart"/>
      <w:r w:rsidR="0049454D">
        <w:rPr>
          <w:lang w:eastAsia="pt-PT"/>
        </w:rPr>
        <w:t>Setembro</w:t>
      </w:r>
      <w:proofErr w:type="gramEnd"/>
      <w:r w:rsidR="0049454D">
        <w:rPr>
          <w:lang w:eastAsia="pt-PT"/>
        </w:rPr>
        <w:t xml:space="preserve"> de 1957</w:t>
      </w:r>
      <w:r w:rsidR="000330CE">
        <w:rPr>
          <w:vertAlign w:val="superscript"/>
          <w:lang w:eastAsia="pt-PT"/>
        </w:rPr>
        <w:t>2</w:t>
      </w:r>
      <w:r w:rsidR="000330CE">
        <w:rPr>
          <w:vertAlign w:val="superscript"/>
          <w:lang w:eastAsia="pt-PT"/>
        </w:rPr>
        <w:t>3</w:t>
      </w:r>
      <w:r w:rsidR="00892F80" w:rsidRPr="00F03231">
        <w:rPr>
          <w:lang w:eastAsia="pt-PT"/>
        </w:rPr>
        <w:t>, q</w:t>
      </w:r>
      <w:r w:rsidR="00511FC5" w:rsidRPr="00F03231">
        <w:rPr>
          <w:lang w:eastAsia="pt-PT"/>
        </w:rPr>
        <w:t xml:space="preserve">ue criou os </w:t>
      </w:r>
      <w:r w:rsidR="00892F80" w:rsidRPr="00F03231">
        <w:rPr>
          <w:lang w:eastAsia="pt-PT"/>
        </w:rPr>
        <w:t>conselhos</w:t>
      </w:r>
      <w:r w:rsidR="00511FC5" w:rsidRPr="00F03231">
        <w:rPr>
          <w:lang w:eastAsia="pt-PT"/>
        </w:rPr>
        <w:t xml:space="preserve"> Federais de Medicina</w:t>
      </w:r>
      <w:r w:rsidR="00892F80" w:rsidRPr="00F03231">
        <w:rPr>
          <w:lang w:eastAsia="pt-PT"/>
        </w:rPr>
        <w:t>,</w:t>
      </w:r>
      <w:r w:rsidR="00511FC5" w:rsidRPr="00F03231">
        <w:rPr>
          <w:lang w:eastAsia="pt-PT"/>
        </w:rPr>
        <w:t xml:space="preserve"> permitiu </w:t>
      </w:r>
      <w:r w:rsidR="00892F80" w:rsidRPr="00F03231">
        <w:rPr>
          <w:lang w:eastAsia="pt-PT"/>
        </w:rPr>
        <w:t>a</w:t>
      </w:r>
      <w:r w:rsidR="00511FC5" w:rsidRPr="00F03231">
        <w:rPr>
          <w:lang w:eastAsia="pt-PT"/>
        </w:rPr>
        <w:t xml:space="preserve"> estes criar normas próprias. Dentre elas, se encontra a </w:t>
      </w:r>
      <w:r w:rsidR="0049454D">
        <w:rPr>
          <w:lang w:eastAsia="pt-PT"/>
        </w:rPr>
        <w:t>Resolução CFM</w:t>
      </w:r>
      <w:r w:rsidR="00511FC5" w:rsidRPr="00F03231">
        <w:rPr>
          <w:lang w:eastAsia="pt-PT"/>
        </w:rPr>
        <w:t xml:space="preserve"> nº 1.605/2000, que em seu artigo 6º diz</w:t>
      </w:r>
      <w:r w:rsidR="00892F80" w:rsidRPr="00F03231">
        <w:rPr>
          <w:lang w:eastAsia="pt-PT"/>
        </w:rPr>
        <w:t>:</w:t>
      </w:r>
      <w:r w:rsidR="00511FC5" w:rsidRPr="00F03231">
        <w:rPr>
          <w:lang w:eastAsia="pt-PT"/>
        </w:rPr>
        <w:t xml:space="preserve"> </w:t>
      </w:r>
      <w:r w:rsidR="00892F80" w:rsidRPr="00F03231">
        <w:rPr>
          <w:lang w:eastAsia="pt-PT"/>
        </w:rPr>
        <w:t>“</w:t>
      </w:r>
      <w:r w:rsidR="00511FC5" w:rsidRPr="00F03231">
        <w:rPr>
          <w:lang w:eastAsia="pt-PT"/>
        </w:rPr>
        <w:t>O médico deverá fornecer cópia da ficha ou do prontuário médico desde que solicitado pelo paciente ou requisitado pelos Conselhos Federal ou Regional de Medicina</w:t>
      </w:r>
      <w:r w:rsidR="00892F80" w:rsidRPr="00F03231">
        <w:rPr>
          <w:lang w:eastAsia="pt-PT"/>
        </w:rPr>
        <w:t>”</w:t>
      </w:r>
      <w:r w:rsidR="00511FC5" w:rsidRPr="00F03231">
        <w:rPr>
          <w:lang w:eastAsia="pt-PT"/>
        </w:rPr>
        <w:t>.</w:t>
      </w:r>
      <w:r w:rsidR="000330CE">
        <w:rPr>
          <w:lang w:eastAsia="pt-PT"/>
        </w:rPr>
        <w:t xml:space="preserve"> </w:t>
      </w:r>
      <w:r w:rsidR="000330CE">
        <w:rPr>
          <w:vertAlign w:val="superscript"/>
          <w:lang w:eastAsia="pt-PT"/>
        </w:rPr>
        <w:t>2</w:t>
      </w:r>
      <w:r w:rsidR="000330CE">
        <w:rPr>
          <w:vertAlign w:val="superscript"/>
          <w:lang w:eastAsia="pt-PT"/>
        </w:rPr>
        <w:t>4</w:t>
      </w:r>
    </w:p>
    <w:p w:rsidR="00A34A0B" w:rsidRPr="00F03231" w:rsidRDefault="00A34A0B" w:rsidP="00F03231">
      <w:pPr>
        <w:shd w:val="clear" w:color="auto" w:fill="FFFFFF"/>
        <w:spacing w:line="480" w:lineRule="auto"/>
        <w:jc w:val="both"/>
        <w:outlineLvl w:val="0"/>
        <w:rPr>
          <w:lang w:eastAsia="pt-PT"/>
        </w:rPr>
      </w:pPr>
    </w:p>
    <w:p w:rsidR="00D1095F" w:rsidRPr="00F03231" w:rsidRDefault="00B13934" w:rsidP="00D82DD9">
      <w:pPr>
        <w:pStyle w:val="PargrafodaLista"/>
        <w:numPr>
          <w:ilvl w:val="0"/>
          <w:numId w:val="19"/>
        </w:numPr>
        <w:spacing w:line="480" w:lineRule="auto"/>
        <w:jc w:val="both"/>
        <w:rPr>
          <w:lang w:eastAsia="pt-PT"/>
        </w:rPr>
      </w:pPr>
      <w:r w:rsidRPr="00F03231">
        <w:rPr>
          <w:b/>
          <w:bCs/>
          <w:lang w:eastAsia="pt-PT"/>
        </w:rPr>
        <w:t>Conclusão</w:t>
      </w:r>
    </w:p>
    <w:p w:rsidR="00D1095F" w:rsidRPr="00F03231" w:rsidRDefault="00D1095F" w:rsidP="004B370E">
      <w:pPr>
        <w:spacing w:line="480" w:lineRule="auto"/>
        <w:ind w:firstLine="708"/>
        <w:jc w:val="both"/>
        <w:rPr>
          <w:lang w:eastAsia="pt-PT"/>
        </w:rPr>
      </w:pPr>
      <w:r w:rsidRPr="00F03231">
        <w:rPr>
          <w:lang w:eastAsia="pt-PT"/>
        </w:rPr>
        <w:t>Os casos de crimes supostamente cometidos por médicos no exercício de suas especialidades ainda são raros no panorama geral do Estado do Pará.</w:t>
      </w:r>
    </w:p>
    <w:p w:rsidR="00D1095F" w:rsidRPr="00F03231" w:rsidRDefault="00D1095F" w:rsidP="002D1D7A">
      <w:pPr>
        <w:spacing w:line="480" w:lineRule="auto"/>
        <w:ind w:firstLine="708"/>
        <w:jc w:val="both"/>
        <w:rPr>
          <w:lang w:eastAsia="pt-PT"/>
        </w:rPr>
      </w:pPr>
      <w:r w:rsidRPr="00F03231">
        <w:rPr>
          <w:lang w:eastAsia="pt-PT"/>
        </w:rPr>
        <w:t xml:space="preserve">As especialidades ligadas à cirurgia e </w:t>
      </w:r>
      <w:proofErr w:type="gramStart"/>
      <w:r w:rsidRPr="00F03231">
        <w:rPr>
          <w:lang w:eastAsia="pt-PT"/>
        </w:rPr>
        <w:t>à</w:t>
      </w:r>
      <w:proofErr w:type="gramEnd"/>
      <w:r w:rsidRPr="00F03231">
        <w:rPr>
          <w:lang w:eastAsia="pt-PT"/>
        </w:rPr>
        <w:t xml:space="preserve"> situações de emergência e necessidade de decisão imediata com base na medição instantânea do risco para o paciente, principalmente a GO parecem ser as principais envolvidas nesse tipo de processo.</w:t>
      </w:r>
    </w:p>
    <w:p w:rsidR="00D1095F" w:rsidRPr="00F03231" w:rsidRDefault="00D1095F" w:rsidP="002D1D7A">
      <w:pPr>
        <w:spacing w:line="480" w:lineRule="auto"/>
        <w:ind w:firstLine="360"/>
        <w:jc w:val="both"/>
        <w:rPr>
          <w:lang w:eastAsia="pt-PT"/>
        </w:rPr>
      </w:pPr>
      <w:r w:rsidRPr="00F03231">
        <w:rPr>
          <w:lang w:eastAsia="pt-PT"/>
        </w:rPr>
        <w:t>Em razão disso, é possível que o estabelecimento de uma boa relaç</w:t>
      </w:r>
      <w:r w:rsidR="002D1D7A">
        <w:rPr>
          <w:lang w:eastAsia="pt-PT"/>
        </w:rPr>
        <w:t>ão médico-paciente e o seguimento</w:t>
      </w:r>
      <w:r w:rsidRPr="00F03231">
        <w:rPr>
          <w:lang w:eastAsia="pt-PT"/>
        </w:rPr>
        <w:t xml:space="preserve"> dos pacientes que aparentem insatisfação pareçam ser fatores para evitar os conflitos judiciais. </w:t>
      </w:r>
    </w:p>
    <w:p w:rsidR="00D1095F" w:rsidRPr="00F03231" w:rsidRDefault="00D1095F" w:rsidP="00D82DD9">
      <w:pPr>
        <w:spacing w:line="480" w:lineRule="auto"/>
        <w:jc w:val="both"/>
        <w:rPr>
          <w:lang w:eastAsia="pt-PT"/>
        </w:rPr>
      </w:pPr>
    </w:p>
    <w:p w:rsidR="00225003" w:rsidRPr="002D1D7A" w:rsidRDefault="00E13DD6" w:rsidP="002D1D7A">
      <w:pPr>
        <w:pStyle w:val="PargrafodaLista"/>
        <w:numPr>
          <w:ilvl w:val="0"/>
          <w:numId w:val="19"/>
        </w:numPr>
        <w:spacing w:line="480" w:lineRule="auto"/>
        <w:jc w:val="both"/>
        <w:rPr>
          <w:b/>
          <w:bCs/>
          <w:lang w:eastAsia="pt-PT"/>
        </w:rPr>
      </w:pPr>
      <w:r w:rsidRPr="002D1D7A">
        <w:rPr>
          <w:b/>
          <w:bCs/>
          <w:lang w:eastAsia="pt-PT"/>
        </w:rPr>
        <w:t>Referências</w:t>
      </w:r>
      <w:r w:rsidR="006A3E6D" w:rsidRPr="002D1D7A">
        <w:rPr>
          <w:b/>
          <w:bCs/>
          <w:lang w:eastAsia="pt-PT"/>
        </w:rPr>
        <w:t xml:space="preserve"> Bibliográficas</w:t>
      </w:r>
    </w:p>
    <w:p w:rsidR="000301D7" w:rsidRPr="00F03231" w:rsidRDefault="000301D7" w:rsidP="000301D7">
      <w:pPr>
        <w:pStyle w:val="PargrafodaLista"/>
        <w:numPr>
          <w:ilvl w:val="0"/>
          <w:numId w:val="22"/>
        </w:numPr>
        <w:spacing w:line="480" w:lineRule="auto"/>
        <w:jc w:val="both"/>
        <w:rPr>
          <w:lang w:val="en-US" w:eastAsia="pt-PT"/>
        </w:rPr>
      </w:pPr>
      <w:proofErr w:type="spellStart"/>
      <w:r w:rsidRPr="00F03231">
        <w:rPr>
          <w:lang w:val="en-US" w:eastAsia="pt-PT"/>
        </w:rPr>
        <w:lastRenderedPageBreak/>
        <w:t>Raveesh</w:t>
      </w:r>
      <w:proofErr w:type="spellEnd"/>
      <w:r w:rsidR="00D60836">
        <w:rPr>
          <w:lang w:val="en-US" w:eastAsia="pt-PT"/>
        </w:rPr>
        <w:t xml:space="preserve"> BN, Nayak RB, </w:t>
      </w:r>
      <w:proofErr w:type="spellStart"/>
      <w:r w:rsidR="00D60836">
        <w:rPr>
          <w:lang w:val="en-US" w:eastAsia="pt-PT"/>
        </w:rPr>
        <w:t>Kumbar</w:t>
      </w:r>
      <w:proofErr w:type="spellEnd"/>
      <w:r w:rsidR="00D60836">
        <w:rPr>
          <w:lang w:val="en-US" w:eastAsia="pt-PT"/>
        </w:rPr>
        <w:t xml:space="preserve"> SF. Preventing medical-legal issues in clinical practice. Ann Indian </w:t>
      </w:r>
      <w:proofErr w:type="spellStart"/>
      <w:r w:rsidR="00D60836">
        <w:rPr>
          <w:lang w:val="en-US" w:eastAsia="pt-PT"/>
        </w:rPr>
        <w:t>Acad</w:t>
      </w:r>
      <w:proofErr w:type="spellEnd"/>
      <w:r w:rsidR="00D60836">
        <w:rPr>
          <w:lang w:val="en-US" w:eastAsia="pt-PT"/>
        </w:rPr>
        <w:t xml:space="preserve"> Neurol</w:t>
      </w:r>
      <w:r w:rsidR="00D60836" w:rsidRPr="00D60836">
        <w:rPr>
          <w:lang w:val="en-US" w:eastAsia="pt-PT"/>
        </w:rPr>
        <w:t xml:space="preserve">. </w:t>
      </w:r>
      <w:r w:rsidR="00D60836" w:rsidRPr="00D60836">
        <w:rPr>
          <w:color w:val="000000"/>
          <w:shd w:val="clear" w:color="auto" w:fill="FFFFFF"/>
        </w:rPr>
        <w:t xml:space="preserve">2016 </w:t>
      </w:r>
      <w:proofErr w:type="spellStart"/>
      <w:r w:rsidR="00D60836" w:rsidRPr="00D60836">
        <w:rPr>
          <w:color w:val="000000"/>
          <w:shd w:val="clear" w:color="auto" w:fill="FFFFFF"/>
        </w:rPr>
        <w:t>Oct</w:t>
      </w:r>
      <w:proofErr w:type="spellEnd"/>
      <w:r w:rsidR="00D60836" w:rsidRPr="00D60836">
        <w:rPr>
          <w:color w:val="000000"/>
          <w:shd w:val="clear" w:color="auto" w:fill="FFFFFF"/>
        </w:rPr>
        <w:t>;</w:t>
      </w:r>
      <w:r w:rsidR="00D60836">
        <w:rPr>
          <w:color w:val="000000"/>
          <w:shd w:val="clear" w:color="auto" w:fill="FFFFFF"/>
        </w:rPr>
        <w:t xml:space="preserve"> </w:t>
      </w:r>
      <w:r w:rsidR="00D60836" w:rsidRPr="00D60836">
        <w:rPr>
          <w:color w:val="000000"/>
          <w:shd w:val="clear" w:color="auto" w:fill="FFFFFF"/>
        </w:rPr>
        <w:t>19</w:t>
      </w:r>
      <w:r w:rsidR="00D60836">
        <w:rPr>
          <w:color w:val="000000"/>
          <w:shd w:val="clear" w:color="auto" w:fill="FFFFFF"/>
        </w:rPr>
        <w:t xml:space="preserve"> </w:t>
      </w:r>
      <w:r w:rsidR="00D60836" w:rsidRPr="00D60836">
        <w:rPr>
          <w:color w:val="000000"/>
          <w:shd w:val="clear" w:color="auto" w:fill="FFFFFF"/>
        </w:rPr>
        <w:t>(</w:t>
      </w:r>
      <w:proofErr w:type="spellStart"/>
      <w:r w:rsidR="00D60836" w:rsidRPr="00D60836">
        <w:rPr>
          <w:color w:val="000000"/>
          <w:shd w:val="clear" w:color="auto" w:fill="FFFFFF"/>
        </w:rPr>
        <w:t>Suppl</w:t>
      </w:r>
      <w:proofErr w:type="spellEnd"/>
      <w:r w:rsidR="00D60836" w:rsidRPr="00D60836">
        <w:rPr>
          <w:color w:val="000000"/>
          <w:shd w:val="clear" w:color="auto" w:fill="FFFFFF"/>
        </w:rPr>
        <w:t xml:space="preserve"> 1</w:t>
      </w:r>
      <w:proofErr w:type="gramStart"/>
      <w:r w:rsidR="00D60836" w:rsidRPr="00D60836">
        <w:rPr>
          <w:color w:val="000000"/>
          <w:shd w:val="clear" w:color="auto" w:fill="FFFFFF"/>
        </w:rPr>
        <w:t>):S</w:t>
      </w:r>
      <w:proofErr w:type="gramEnd"/>
      <w:r w:rsidR="00D60836" w:rsidRPr="00D60836">
        <w:rPr>
          <w:color w:val="000000"/>
          <w:shd w:val="clear" w:color="auto" w:fill="FFFFFF"/>
        </w:rPr>
        <w:t>15-S20</w:t>
      </w:r>
      <w:r w:rsidR="00D60836">
        <w:rPr>
          <w:lang w:val="en-US" w:eastAsia="pt-PT"/>
        </w:rPr>
        <w:t>.</w:t>
      </w:r>
    </w:p>
    <w:p w:rsidR="00471611" w:rsidRDefault="00471611" w:rsidP="00471611">
      <w:pPr>
        <w:pStyle w:val="PargrafodaLista"/>
        <w:numPr>
          <w:ilvl w:val="0"/>
          <w:numId w:val="22"/>
        </w:numPr>
        <w:spacing w:line="480" w:lineRule="auto"/>
        <w:jc w:val="both"/>
        <w:rPr>
          <w:shd w:val="clear" w:color="auto" w:fill="FFFFFF"/>
          <w:lang w:val="en-US"/>
        </w:rPr>
      </w:pPr>
      <w:r>
        <w:rPr>
          <w:shd w:val="clear" w:color="auto" w:fill="FFFFFF"/>
          <w:lang w:val="en-US"/>
        </w:rPr>
        <w:t>Sá, R</w:t>
      </w:r>
      <w:r w:rsidRPr="00471611">
        <w:rPr>
          <w:shd w:val="clear" w:color="auto" w:fill="FFFFFF"/>
          <w:lang w:val="en-US"/>
        </w:rPr>
        <w:t xml:space="preserve">F. A </w:t>
      </w:r>
      <w:proofErr w:type="spellStart"/>
      <w:r w:rsidRPr="00471611">
        <w:rPr>
          <w:shd w:val="clear" w:color="auto" w:fill="FFFFFF"/>
          <w:lang w:val="en-US"/>
        </w:rPr>
        <w:t>identidade</w:t>
      </w:r>
      <w:proofErr w:type="spellEnd"/>
      <w:r w:rsidRPr="00471611">
        <w:rPr>
          <w:shd w:val="clear" w:color="auto" w:fill="FFFFFF"/>
          <w:lang w:val="en-US"/>
        </w:rPr>
        <w:t xml:space="preserve"> </w:t>
      </w:r>
      <w:proofErr w:type="spellStart"/>
      <w:r w:rsidRPr="00471611">
        <w:rPr>
          <w:shd w:val="clear" w:color="auto" w:fill="FFFFFF"/>
          <w:lang w:val="en-US"/>
        </w:rPr>
        <w:t>profissional</w:t>
      </w:r>
      <w:proofErr w:type="spellEnd"/>
      <w:r w:rsidRPr="00471611">
        <w:rPr>
          <w:shd w:val="clear" w:color="auto" w:fill="FFFFFF"/>
          <w:lang w:val="en-US"/>
        </w:rPr>
        <w:t xml:space="preserve"> do </w:t>
      </w:r>
      <w:proofErr w:type="spellStart"/>
      <w:r w:rsidRPr="00471611">
        <w:rPr>
          <w:shd w:val="clear" w:color="auto" w:fill="FFFFFF"/>
          <w:lang w:val="en-US"/>
        </w:rPr>
        <w:t>médico</w:t>
      </w:r>
      <w:proofErr w:type="spellEnd"/>
      <w:r w:rsidRPr="00471611">
        <w:rPr>
          <w:shd w:val="clear" w:color="auto" w:fill="FFFFFF"/>
          <w:lang w:val="en-US"/>
        </w:rPr>
        <w:t xml:space="preserve"> </w:t>
      </w:r>
      <w:proofErr w:type="spellStart"/>
      <w:r w:rsidRPr="00471611">
        <w:rPr>
          <w:shd w:val="clear" w:color="auto" w:fill="FFFFFF"/>
          <w:lang w:val="en-US"/>
        </w:rPr>
        <w:t>generalista</w:t>
      </w:r>
      <w:proofErr w:type="spellEnd"/>
      <w:r w:rsidRPr="00471611">
        <w:rPr>
          <w:shd w:val="clear" w:color="auto" w:fill="FFFFFF"/>
          <w:lang w:val="en-US"/>
        </w:rPr>
        <w:t xml:space="preserve">: </w:t>
      </w:r>
      <w:proofErr w:type="spellStart"/>
      <w:r w:rsidRPr="00471611">
        <w:rPr>
          <w:shd w:val="clear" w:color="auto" w:fill="FFFFFF"/>
          <w:lang w:val="en-US"/>
        </w:rPr>
        <w:t>lições</w:t>
      </w:r>
      <w:proofErr w:type="spellEnd"/>
      <w:r w:rsidRPr="00471611">
        <w:rPr>
          <w:shd w:val="clear" w:color="auto" w:fill="FFFFFF"/>
          <w:lang w:val="en-US"/>
        </w:rPr>
        <w:t xml:space="preserve"> a </w:t>
      </w:r>
      <w:proofErr w:type="spellStart"/>
      <w:r w:rsidRPr="00471611">
        <w:rPr>
          <w:shd w:val="clear" w:color="auto" w:fill="FFFFFF"/>
          <w:lang w:val="en-US"/>
        </w:rPr>
        <w:t>serem</w:t>
      </w:r>
      <w:proofErr w:type="spellEnd"/>
      <w:r w:rsidRPr="00471611">
        <w:rPr>
          <w:shd w:val="clear" w:color="auto" w:fill="FFFFFF"/>
          <w:lang w:val="en-US"/>
        </w:rPr>
        <w:t xml:space="preserve"> </w:t>
      </w:r>
      <w:proofErr w:type="spellStart"/>
      <w:r w:rsidRPr="00471611">
        <w:rPr>
          <w:shd w:val="clear" w:color="auto" w:fill="FFFFFF"/>
          <w:lang w:val="en-US"/>
        </w:rPr>
        <w:t>aplicadas</w:t>
      </w:r>
      <w:proofErr w:type="spellEnd"/>
      <w:r w:rsidRPr="00471611">
        <w:rPr>
          <w:shd w:val="clear" w:color="auto" w:fill="FFFFFF"/>
          <w:lang w:val="en-US"/>
        </w:rPr>
        <w:t xml:space="preserve"> pela </w:t>
      </w:r>
      <w:proofErr w:type="spellStart"/>
      <w:r w:rsidRPr="00471611">
        <w:rPr>
          <w:shd w:val="clear" w:color="auto" w:fill="FFFFFF"/>
          <w:lang w:val="en-US"/>
        </w:rPr>
        <w:t>instituição</w:t>
      </w:r>
      <w:proofErr w:type="spellEnd"/>
      <w:r w:rsidRPr="00471611">
        <w:rPr>
          <w:shd w:val="clear" w:color="auto" w:fill="FFFFFF"/>
          <w:lang w:val="en-US"/>
        </w:rPr>
        <w:t xml:space="preserve"> </w:t>
      </w:r>
      <w:proofErr w:type="spellStart"/>
      <w:r w:rsidRPr="00471611">
        <w:rPr>
          <w:shd w:val="clear" w:color="auto" w:fill="FFFFFF"/>
          <w:lang w:val="en-US"/>
        </w:rPr>
        <w:t>formadora</w:t>
      </w:r>
      <w:proofErr w:type="spellEnd"/>
      <w:r w:rsidRPr="00471611">
        <w:rPr>
          <w:shd w:val="clear" w:color="auto" w:fill="FFFFFF"/>
          <w:lang w:val="en-US"/>
        </w:rPr>
        <w:t>. ABCS Health Sci. 2015; 40(3):241-246</w:t>
      </w:r>
    </w:p>
    <w:p w:rsidR="000301D7" w:rsidRPr="00465335" w:rsidRDefault="000301D7" w:rsidP="000301D7">
      <w:pPr>
        <w:pStyle w:val="PargrafodaLista"/>
        <w:numPr>
          <w:ilvl w:val="0"/>
          <w:numId w:val="22"/>
        </w:numPr>
        <w:spacing w:line="480" w:lineRule="auto"/>
        <w:jc w:val="both"/>
        <w:rPr>
          <w:shd w:val="clear" w:color="auto" w:fill="FFFFFF"/>
          <w:lang w:val="en-US"/>
        </w:rPr>
      </w:pPr>
      <w:proofErr w:type="spellStart"/>
      <w:r w:rsidRPr="00D60836">
        <w:rPr>
          <w:shd w:val="clear" w:color="auto" w:fill="FFFFFF"/>
          <w:lang w:val="en-US"/>
        </w:rPr>
        <w:t>Lavery</w:t>
      </w:r>
      <w:proofErr w:type="spellEnd"/>
      <w:r w:rsidR="00D60836" w:rsidRPr="00D60836">
        <w:rPr>
          <w:shd w:val="clear" w:color="auto" w:fill="FFFFFF"/>
          <w:lang w:val="en-US"/>
        </w:rPr>
        <w:t xml:space="preserve"> JP. The physician’s reaction to a malpractice suit. </w:t>
      </w:r>
      <w:proofErr w:type="spellStart"/>
      <w:r w:rsidR="00D60836" w:rsidRPr="00D60836">
        <w:rPr>
          <w:shd w:val="clear" w:color="auto" w:fill="FFFFFF"/>
          <w:lang w:val="en-US"/>
        </w:rPr>
        <w:t>Obstet</w:t>
      </w:r>
      <w:proofErr w:type="spellEnd"/>
      <w:r w:rsidR="00D60836" w:rsidRPr="00D60836">
        <w:rPr>
          <w:shd w:val="clear" w:color="auto" w:fill="FFFFFF"/>
          <w:lang w:val="en-US"/>
        </w:rPr>
        <w:t xml:space="preserve"> Gynecol. 1988 Jan; </w:t>
      </w:r>
      <w:r w:rsidR="00D60836" w:rsidRPr="00465335">
        <w:rPr>
          <w:shd w:val="clear" w:color="auto" w:fill="FFFFFF"/>
          <w:lang w:val="en-US"/>
        </w:rPr>
        <w:t xml:space="preserve">71(1): 138-41. </w:t>
      </w:r>
    </w:p>
    <w:p w:rsidR="00465335" w:rsidRPr="00465335" w:rsidRDefault="00465335" w:rsidP="000301D7">
      <w:pPr>
        <w:pStyle w:val="PargrafodaLista"/>
        <w:numPr>
          <w:ilvl w:val="0"/>
          <w:numId w:val="22"/>
        </w:numPr>
        <w:spacing w:line="480" w:lineRule="auto"/>
        <w:jc w:val="both"/>
        <w:rPr>
          <w:shd w:val="clear" w:color="auto" w:fill="FFFFFF"/>
        </w:rPr>
      </w:pPr>
      <w:r w:rsidRPr="00465335">
        <w:rPr>
          <w:shd w:val="clear" w:color="auto" w:fill="FFFFFF"/>
        </w:rPr>
        <w:t>Robles-</w:t>
      </w:r>
      <w:proofErr w:type="spellStart"/>
      <w:r w:rsidRPr="00465335">
        <w:rPr>
          <w:shd w:val="clear" w:color="auto" w:fill="FFFFFF"/>
        </w:rPr>
        <w:t>Elías</w:t>
      </w:r>
      <w:proofErr w:type="spellEnd"/>
      <w:r w:rsidRPr="00465335">
        <w:rPr>
          <w:shd w:val="clear" w:color="auto" w:fill="FFFFFF"/>
        </w:rPr>
        <w:t xml:space="preserve"> FJ, </w:t>
      </w:r>
      <w:proofErr w:type="spellStart"/>
      <w:r w:rsidRPr="00465335">
        <w:rPr>
          <w:shd w:val="clear" w:color="auto" w:fill="FFFFFF"/>
        </w:rPr>
        <w:t>Penã</w:t>
      </w:r>
      <w:proofErr w:type="spellEnd"/>
      <w:r w:rsidRPr="00465335">
        <w:rPr>
          <w:shd w:val="clear" w:color="auto" w:fill="FFFFFF"/>
        </w:rPr>
        <w:t>-Nina D, Diaz-Barriga E, Robles Morales R</w:t>
      </w:r>
      <w:r w:rsidRPr="00465335">
        <w:rPr>
          <w:shd w:val="clear" w:color="auto" w:fill="FFFFFF"/>
        </w:rPr>
        <w:t xml:space="preserve">. </w:t>
      </w:r>
      <w:proofErr w:type="spellStart"/>
      <w:r w:rsidRPr="00465335">
        <w:rPr>
          <w:shd w:val="clear" w:color="auto" w:fill="FFFFFF"/>
        </w:rPr>
        <w:t>Decriminalize</w:t>
      </w:r>
      <w:proofErr w:type="spellEnd"/>
      <w:r w:rsidRPr="00465335">
        <w:rPr>
          <w:shd w:val="clear" w:color="auto" w:fill="FFFFFF"/>
        </w:rPr>
        <w:t xml:space="preserve"> </w:t>
      </w:r>
      <w:proofErr w:type="gramStart"/>
      <w:r w:rsidRPr="00465335">
        <w:rPr>
          <w:shd w:val="clear" w:color="auto" w:fill="FFFFFF"/>
        </w:rPr>
        <w:t>medical procedures</w:t>
      </w:r>
      <w:proofErr w:type="gramEnd"/>
      <w:r w:rsidRPr="00465335">
        <w:rPr>
          <w:shd w:val="clear" w:color="auto" w:fill="FFFFFF"/>
        </w:rPr>
        <w:t xml:space="preserve">? A </w:t>
      </w:r>
      <w:proofErr w:type="spellStart"/>
      <w:r w:rsidRPr="00465335">
        <w:rPr>
          <w:shd w:val="clear" w:color="auto" w:fill="FFFFFF"/>
        </w:rPr>
        <w:t>first</w:t>
      </w:r>
      <w:proofErr w:type="spellEnd"/>
      <w:r w:rsidRPr="00465335">
        <w:rPr>
          <w:shd w:val="clear" w:color="auto" w:fill="FFFFFF"/>
        </w:rPr>
        <w:t xml:space="preserve"> </w:t>
      </w:r>
      <w:proofErr w:type="spellStart"/>
      <w:r w:rsidRPr="00465335">
        <w:rPr>
          <w:shd w:val="clear" w:color="auto" w:fill="FFFFFF"/>
        </w:rPr>
        <w:t>Aproach</w:t>
      </w:r>
      <w:proofErr w:type="spellEnd"/>
      <w:r w:rsidRPr="00465335">
        <w:rPr>
          <w:shd w:val="clear" w:color="auto" w:fill="FFFFFF"/>
        </w:rPr>
        <w:t xml:space="preserve"> </w:t>
      </w:r>
      <w:proofErr w:type="spellStart"/>
      <w:r w:rsidRPr="00465335">
        <w:rPr>
          <w:shd w:val="clear" w:color="auto" w:fill="FFFFFF"/>
        </w:rPr>
        <w:t>from</w:t>
      </w:r>
      <w:proofErr w:type="spellEnd"/>
      <w:r w:rsidRPr="00465335">
        <w:rPr>
          <w:shd w:val="clear" w:color="auto" w:fill="FFFFFF"/>
        </w:rPr>
        <w:t xml:space="preserve"> a dual perspective:</w:t>
      </w:r>
      <w:r w:rsidRPr="00465335">
        <w:rPr>
          <w:shd w:val="clear" w:color="auto" w:fill="FFFFFF"/>
        </w:rPr>
        <w:t xml:space="preserve"> medicine </w:t>
      </w:r>
      <w:proofErr w:type="spellStart"/>
      <w:r w:rsidRPr="00465335">
        <w:rPr>
          <w:shd w:val="clear" w:color="auto" w:fill="FFFFFF"/>
        </w:rPr>
        <w:t>an</w:t>
      </w:r>
      <w:r w:rsidRPr="00465335">
        <w:rPr>
          <w:shd w:val="clear" w:color="auto" w:fill="FFFFFF"/>
        </w:rPr>
        <w:t>d</w:t>
      </w:r>
      <w:proofErr w:type="spellEnd"/>
      <w:r w:rsidRPr="00465335">
        <w:rPr>
          <w:shd w:val="clear" w:color="auto" w:fill="FFFFFF"/>
        </w:rPr>
        <w:t xml:space="preserve"> </w:t>
      </w:r>
      <w:proofErr w:type="spellStart"/>
      <w:r w:rsidRPr="00465335">
        <w:rPr>
          <w:shd w:val="clear" w:color="auto" w:fill="FFFFFF"/>
        </w:rPr>
        <w:t>law</w:t>
      </w:r>
      <w:proofErr w:type="spellEnd"/>
      <w:r w:rsidRPr="00465335">
        <w:rPr>
          <w:shd w:val="clear" w:color="auto" w:fill="FFFFFF"/>
        </w:rPr>
        <w:t xml:space="preserve">. </w:t>
      </w:r>
      <w:proofErr w:type="spellStart"/>
      <w:r w:rsidRPr="00465335">
        <w:rPr>
          <w:shd w:val="clear" w:color="auto" w:fill="FFFFFF"/>
        </w:rPr>
        <w:t>Ginecol</w:t>
      </w:r>
      <w:proofErr w:type="spellEnd"/>
      <w:r w:rsidRPr="00465335">
        <w:rPr>
          <w:shd w:val="clear" w:color="auto" w:fill="FFFFFF"/>
        </w:rPr>
        <w:t xml:space="preserve"> </w:t>
      </w:r>
      <w:proofErr w:type="spellStart"/>
      <w:r w:rsidRPr="00465335">
        <w:rPr>
          <w:shd w:val="clear" w:color="auto" w:fill="FFFFFF"/>
        </w:rPr>
        <w:t>Obstet</w:t>
      </w:r>
      <w:proofErr w:type="spellEnd"/>
      <w:r w:rsidRPr="00465335">
        <w:rPr>
          <w:shd w:val="clear" w:color="auto" w:fill="FFFFFF"/>
        </w:rPr>
        <w:t xml:space="preserve"> Mex. 2014 </w:t>
      </w:r>
      <w:proofErr w:type="spellStart"/>
      <w:r w:rsidRPr="00465335">
        <w:rPr>
          <w:shd w:val="clear" w:color="auto" w:fill="FFFFFF"/>
        </w:rPr>
        <w:t>Dec</w:t>
      </w:r>
      <w:proofErr w:type="spellEnd"/>
      <w:r w:rsidRPr="00465335">
        <w:rPr>
          <w:shd w:val="clear" w:color="auto" w:fill="FFFFFF"/>
        </w:rPr>
        <w:t>; 82. (12): 8</w:t>
      </w:r>
      <w:r w:rsidRPr="00465335">
        <w:rPr>
          <w:shd w:val="clear" w:color="auto" w:fill="FFFFFF"/>
        </w:rPr>
        <w:t>28-38</w:t>
      </w:r>
    </w:p>
    <w:p w:rsidR="000301D7" w:rsidRPr="00F03231" w:rsidRDefault="000301D7" w:rsidP="000301D7">
      <w:pPr>
        <w:pStyle w:val="PargrafodaLista"/>
        <w:numPr>
          <w:ilvl w:val="0"/>
          <w:numId w:val="22"/>
        </w:numPr>
        <w:spacing w:line="480" w:lineRule="auto"/>
        <w:jc w:val="both"/>
        <w:rPr>
          <w:rStyle w:val="apple-converted-space"/>
          <w:color w:val="000000"/>
          <w:shd w:val="clear" w:color="auto" w:fill="FFFFFF"/>
        </w:rPr>
      </w:pPr>
      <w:r w:rsidRPr="00465335">
        <w:rPr>
          <w:shd w:val="clear" w:color="auto" w:fill="FFFFFF"/>
        </w:rPr>
        <w:t xml:space="preserve">Couto Filho AF, Pereira AP. A improcedência </w:t>
      </w:r>
      <w:r w:rsidRPr="00F03231">
        <w:rPr>
          <w:color w:val="000000"/>
          <w:shd w:val="clear" w:color="auto" w:fill="FFFFFF"/>
        </w:rPr>
        <w:t xml:space="preserve">no suposto erro médico. Rio de Janeiro, RJ: </w:t>
      </w:r>
      <w:proofErr w:type="spellStart"/>
      <w:r w:rsidRPr="00F03231">
        <w:rPr>
          <w:color w:val="000000"/>
          <w:shd w:val="clear" w:color="auto" w:fill="FFFFFF"/>
        </w:rPr>
        <w:t>Lumen</w:t>
      </w:r>
      <w:proofErr w:type="spellEnd"/>
      <w:r w:rsidRPr="00F03231">
        <w:rPr>
          <w:color w:val="000000"/>
          <w:shd w:val="clear" w:color="auto" w:fill="FFFFFF"/>
        </w:rPr>
        <w:t xml:space="preserve"> Júris; 1999.</w:t>
      </w:r>
      <w:r w:rsidRPr="00F03231">
        <w:rPr>
          <w:rStyle w:val="apple-converted-space"/>
          <w:color w:val="000000"/>
          <w:shd w:val="clear" w:color="auto" w:fill="FFFFFF"/>
        </w:rPr>
        <w:t> </w:t>
      </w:r>
    </w:p>
    <w:p w:rsidR="000301D7" w:rsidRPr="00BE4714" w:rsidRDefault="002D1D7A" w:rsidP="000301D7">
      <w:pPr>
        <w:pStyle w:val="PargrafodaLista"/>
        <w:numPr>
          <w:ilvl w:val="0"/>
          <w:numId w:val="22"/>
        </w:numPr>
        <w:spacing w:line="480" w:lineRule="auto"/>
        <w:jc w:val="both"/>
        <w:rPr>
          <w:shd w:val="clear" w:color="auto" w:fill="FFFFFF"/>
        </w:rPr>
      </w:pPr>
      <w:proofErr w:type="spellStart"/>
      <w:r>
        <w:t>Bordalo</w:t>
      </w:r>
      <w:proofErr w:type="spellEnd"/>
      <w:r>
        <w:t xml:space="preserve"> AA. Mais Médicos.</w:t>
      </w:r>
      <w:r w:rsidR="000301D7" w:rsidRPr="00F03231">
        <w:t xml:space="preserve"> Editorial </w:t>
      </w:r>
      <w:r>
        <w:t>Revista Paraense de Medicina - vol</w:t>
      </w:r>
      <w:r w:rsidR="000301D7" w:rsidRPr="00F03231">
        <w:t>.27 (4)</w:t>
      </w:r>
      <w:r>
        <w:t>. Out-Dez</w:t>
      </w:r>
      <w:r w:rsidR="000301D7" w:rsidRPr="00F03231">
        <w:t xml:space="preserve"> 2013</w:t>
      </w:r>
      <w:r>
        <w:t>.</w:t>
      </w:r>
    </w:p>
    <w:p w:rsidR="000301D7" w:rsidRPr="000301D7" w:rsidRDefault="00D60836" w:rsidP="00D82DD9">
      <w:pPr>
        <w:pStyle w:val="PargrafodaLista"/>
        <w:numPr>
          <w:ilvl w:val="0"/>
          <w:numId w:val="22"/>
        </w:numPr>
        <w:spacing w:line="480" w:lineRule="auto"/>
        <w:jc w:val="both"/>
        <w:rPr>
          <w:shd w:val="clear" w:color="auto" w:fill="FFFFFF"/>
        </w:rPr>
      </w:pPr>
      <w:r>
        <w:t xml:space="preserve">Site Tribunal de Justiça do Estado do Pará – link: </w:t>
      </w:r>
      <w:hyperlink r:id="rId15" w:history="1">
        <w:r w:rsidR="004B370E" w:rsidRPr="00F03231">
          <w:rPr>
            <w:rStyle w:val="Hyperlink"/>
            <w:lang w:eastAsia="pt-PT"/>
          </w:rPr>
          <w:t>http://www.tjpa.jus.br/PortalExterno/institucional/Acordaos-e-Jurisprudencia/168242-Pesquisa-de-Jurisprudencia.xhtml</w:t>
        </w:r>
      </w:hyperlink>
    </w:p>
    <w:p w:rsidR="0047662B" w:rsidRPr="0047662B" w:rsidRDefault="00D60836" w:rsidP="0047662B">
      <w:pPr>
        <w:pStyle w:val="PargrafodaLista"/>
        <w:numPr>
          <w:ilvl w:val="0"/>
          <w:numId w:val="22"/>
        </w:numPr>
        <w:spacing w:line="480" w:lineRule="auto"/>
        <w:jc w:val="both"/>
        <w:rPr>
          <w:shd w:val="clear" w:color="auto" w:fill="FFFFFF"/>
        </w:rPr>
      </w:pPr>
      <w:r>
        <w:rPr>
          <w:lang w:eastAsia="pt-PT"/>
        </w:rPr>
        <w:t xml:space="preserve">Código de Processo </w:t>
      </w:r>
      <w:r w:rsidR="004B370E" w:rsidRPr="00F03231">
        <w:rPr>
          <w:lang w:eastAsia="pt-PT"/>
        </w:rPr>
        <w:t>P</w:t>
      </w:r>
      <w:r>
        <w:rPr>
          <w:lang w:eastAsia="pt-PT"/>
        </w:rPr>
        <w:t>enal</w:t>
      </w:r>
      <w:r w:rsidR="004B370E" w:rsidRPr="00F03231">
        <w:rPr>
          <w:lang w:eastAsia="pt-PT"/>
        </w:rPr>
        <w:t xml:space="preserve">, artigo 395 – </w:t>
      </w:r>
      <w:r>
        <w:rPr>
          <w:lang w:eastAsia="pt-PT"/>
        </w:rPr>
        <w:t>disponível em:</w:t>
      </w:r>
      <w:r w:rsidR="004B370E" w:rsidRPr="00F03231">
        <w:rPr>
          <w:lang w:eastAsia="pt-PT"/>
        </w:rPr>
        <w:t xml:space="preserve"> </w:t>
      </w:r>
      <w:hyperlink r:id="rId16" w:history="1">
        <w:r w:rsidR="0047662B" w:rsidRPr="00466BF1">
          <w:rPr>
            <w:rStyle w:val="Hyperlink"/>
            <w:lang w:eastAsia="pt-PT"/>
          </w:rPr>
          <w:t>http://www.planalto.gov.br/ccivil_03/decreto-lei/Del3689.htm</w:t>
        </w:r>
      </w:hyperlink>
    </w:p>
    <w:p w:rsidR="0047662B" w:rsidRPr="0047662B" w:rsidRDefault="0047662B" w:rsidP="0047662B">
      <w:pPr>
        <w:pStyle w:val="PargrafodaLista"/>
        <w:numPr>
          <w:ilvl w:val="0"/>
          <w:numId w:val="22"/>
        </w:numPr>
        <w:spacing w:line="480" w:lineRule="auto"/>
        <w:jc w:val="both"/>
        <w:rPr>
          <w:shd w:val="clear" w:color="auto" w:fill="FFFFFF"/>
        </w:rPr>
      </w:pPr>
      <w:r>
        <w:rPr>
          <w:lang w:eastAsia="pt-PT"/>
        </w:rPr>
        <w:t>C</w:t>
      </w:r>
      <w:r w:rsidR="00D60836">
        <w:rPr>
          <w:lang w:eastAsia="pt-PT"/>
        </w:rPr>
        <w:t xml:space="preserve">onselho </w:t>
      </w:r>
      <w:r>
        <w:rPr>
          <w:lang w:eastAsia="pt-PT"/>
        </w:rPr>
        <w:t>N</w:t>
      </w:r>
      <w:r w:rsidR="00D60836">
        <w:rPr>
          <w:lang w:eastAsia="pt-PT"/>
        </w:rPr>
        <w:t xml:space="preserve">acional de </w:t>
      </w:r>
      <w:r>
        <w:rPr>
          <w:lang w:eastAsia="pt-PT"/>
        </w:rPr>
        <w:t>J</w:t>
      </w:r>
      <w:r w:rsidR="00D60836">
        <w:rPr>
          <w:lang w:eastAsia="pt-PT"/>
        </w:rPr>
        <w:t>ustiça</w:t>
      </w:r>
      <w:r>
        <w:rPr>
          <w:lang w:eastAsia="pt-PT"/>
        </w:rPr>
        <w:t>,</w:t>
      </w:r>
      <w:r w:rsidR="00D60836">
        <w:rPr>
          <w:lang w:eastAsia="pt-PT"/>
        </w:rPr>
        <w:t xml:space="preserve"> Justiça em números</w:t>
      </w:r>
      <w:r>
        <w:rPr>
          <w:lang w:eastAsia="pt-PT"/>
        </w:rPr>
        <w:t xml:space="preserve"> 2016</w:t>
      </w:r>
      <w:r w:rsidR="00D60836">
        <w:rPr>
          <w:lang w:eastAsia="pt-PT"/>
        </w:rPr>
        <w:t>: ano-base 2015, Brasília – disponível em:</w:t>
      </w:r>
      <w:r w:rsidR="00D60836">
        <w:rPr>
          <w:color w:val="000066"/>
        </w:rPr>
        <w:t xml:space="preserve"> </w:t>
      </w:r>
      <w:hyperlink r:id="rId17" w:tgtFrame="_blank" w:history="1">
        <w:r w:rsidRPr="0047662B">
          <w:rPr>
            <w:rStyle w:val="Hyperlink"/>
            <w:color w:val="1155CC"/>
          </w:rPr>
          <w:t>http://www.cnj.jus.br/files/conteudo/arquivo/2016/10/b8f46be3dbbff344931a933579915488.pdf</w:t>
        </w:r>
      </w:hyperlink>
      <w:r w:rsidRPr="0047662B">
        <w:rPr>
          <w:color w:val="000066"/>
        </w:rPr>
        <w:t>​</w:t>
      </w:r>
    </w:p>
    <w:p w:rsidR="0049454D" w:rsidRPr="0049454D" w:rsidRDefault="0049454D" w:rsidP="0047662B">
      <w:pPr>
        <w:pStyle w:val="PargrafodaLista"/>
        <w:numPr>
          <w:ilvl w:val="0"/>
          <w:numId w:val="22"/>
        </w:numPr>
        <w:spacing w:line="480" w:lineRule="auto"/>
        <w:jc w:val="both"/>
        <w:rPr>
          <w:shd w:val="clear" w:color="auto" w:fill="FFFFFF"/>
        </w:rPr>
      </w:pPr>
      <w:proofErr w:type="spellStart"/>
      <w:r w:rsidRPr="00026D5D">
        <w:rPr>
          <w:rStyle w:val="Hyperlink"/>
          <w:color w:val="auto"/>
          <w:u w:val="none"/>
        </w:rPr>
        <w:t>Ertler</w:t>
      </w:r>
      <w:proofErr w:type="spellEnd"/>
      <w:r w:rsidRPr="00026D5D">
        <w:rPr>
          <w:rStyle w:val="Hyperlink"/>
          <w:color w:val="auto"/>
          <w:u w:val="none"/>
        </w:rPr>
        <w:t xml:space="preserve"> LZ, Braga IFA, Pereira RBM,</w:t>
      </w:r>
      <w:r>
        <w:rPr>
          <w:rStyle w:val="Hyperlink"/>
          <w:color w:val="auto"/>
          <w:u w:val="none"/>
        </w:rPr>
        <w:t xml:space="preserve"> Aquino RM,</w:t>
      </w:r>
      <w:r w:rsidRPr="00026D5D">
        <w:rPr>
          <w:rStyle w:val="Hyperlink"/>
          <w:color w:val="auto"/>
          <w:u w:val="none"/>
        </w:rPr>
        <w:t xml:space="preserve"> Silva BAF. </w:t>
      </w:r>
      <w:r w:rsidRPr="00026D5D">
        <w:t>Erro médico na esfera penal no Tribunal de Justiça do Rio Grande do Sul</w:t>
      </w:r>
      <w:r>
        <w:t>. Revista AMRIGS. 2017. No pleito</w:t>
      </w:r>
    </w:p>
    <w:p w:rsidR="0047662B" w:rsidRPr="00F03231" w:rsidRDefault="0047662B" w:rsidP="0047662B">
      <w:pPr>
        <w:pStyle w:val="PargrafodaLista"/>
        <w:numPr>
          <w:ilvl w:val="0"/>
          <w:numId w:val="22"/>
        </w:numPr>
        <w:spacing w:line="480" w:lineRule="auto"/>
        <w:jc w:val="both"/>
        <w:rPr>
          <w:shd w:val="clear" w:color="auto" w:fill="FFFFFF"/>
        </w:rPr>
      </w:pPr>
      <w:r w:rsidRPr="00F03231">
        <w:rPr>
          <w:lang w:eastAsia="pt-PT"/>
        </w:rPr>
        <w:lastRenderedPageBreak/>
        <w:t xml:space="preserve">Maia DB, Neto JAF, Abreu SB, Silva DSM, Brito LMO. </w:t>
      </w:r>
      <w:r w:rsidRPr="00F03231">
        <w:rPr>
          <w:bCs/>
          <w:lang w:eastAsia="pt-PT"/>
        </w:rPr>
        <w:t xml:space="preserve">Perfil dos processos por erro médico em São Luís - MA / Profile </w:t>
      </w:r>
      <w:proofErr w:type="spellStart"/>
      <w:r w:rsidRPr="00F03231">
        <w:rPr>
          <w:bCs/>
          <w:lang w:eastAsia="pt-PT"/>
        </w:rPr>
        <w:t>of</w:t>
      </w:r>
      <w:proofErr w:type="spellEnd"/>
      <w:r w:rsidRPr="00F03231">
        <w:rPr>
          <w:bCs/>
          <w:lang w:eastAsia="pt-PT"/>
        </w:rPr>
        <w:t xml:space="preserve"> medical </w:t>
      </w:r>
      <w:proofErr w:type="spellStart"/>
      <w:r w:rsidRPr="00F03231">
        <w:rPr>
          <w:bCs/>
          <w:lang w:eastAsia="pt-PT"/>
        </w:rPr>
        <w:t>error</w:t>
      </w:r>
      <w:proofErr w:type="spellEnd"/>
      <w:r w:rsidRPr="00F03231">
        <w:rPr>
          <w:bCs/>
          <w:lang w:eastAsia="pt-PT"/>
        </w:rPr>
        <w:t xml:space="preserve"> </w:t>
      </w:r>
      <w:proofErr w:type="spellStart"/>
      <w:r w:rsidRPr="00F03231">
        <w:rPr>
          <w:bCs/>
          <w:lang w:eastAsia="pt-PT"/>
        </w:rPr>
        <w:t>lawsuits</w:t>
      </w:r>
      <w:proofErr w:type="spellEnd"/>
      <w:r w:rsidRPr="00F03231">
        <w:rPr>
          <w:bCs/>
          <w:lang w:eastAsia="pt-PT"/>
        </w:rPr>
        <w:t xml:space="preserve"> in São Luís – Maranhão. </w:t>
      </w:r>
      <w:hyperlink r:id="rId18" w:history="1">
        <w:r w:rsidRPr="00F03231">
          <w:rPr>
            <w:lang w:eastAsia="pt-PT"/>
          </w:rPr>
          <w:t>Capa</w:t>
        </w:r>
      </w:hyperlink>
      <w:r w:rsidRPr="00F03231">
        <w:rPr>
          <w:lang w:eastAsia="pt-PT"/>
        </w:rPr>
        <w:t>. Vol. 12, n.2. 2011.</w:t>
      </w:r>
    </w:p>
    <w:p w:rsidR="00666E3F" w:rsidRPr="00F03231" w:rsidRDefault="00666E3F" w:rsidP="00666E3F">
      <w:pPr>
        <w:pStyle w:val="PargrafodaLista"/>
        <w:numPr>
          <w:ilvl w:val="0"/>
          <w:numId w:val="22"/>
        </w:numPr>
        <w:spacing w:line="480" w:lineRule="auto"/>
        <w:jc w:val="both"/>
        <w:rPr>
          <w:shd w:val="clear" w:color="auto" w:fill="FFFFFF"/>
        </w:rPr>
      </w:pPr>
      <w:r w:rsidRPr="00F03231">
        <w:rPr>
          <w:shd w:val="clear" w:color="auto" w:fill="FFFFFF"/>
        </w:rPr>
        <w:t xml:space="preserve">Bitencourt AGV, Neves NMBC, Neves FBCS, Brasil ISPS, Santos LSC. Análise dos erros médicos em processos ético-profissionais: implicações na educação médica. </w:t>
      </w:r>
      <w:r w:rsidRPr="00F03231">
        <w:rPr>
          <w:shd w:val="clear" w:color="auto" w:fill="FFFFFF"/>
          <w:lang w:val="en-US"/>
        </w:rPr>
        <w:t xml:space="preserve">Medical error analysis in ethics investigations: implications in medical educations. </w:t>
      </w:r>
      <w:proofErr w:type="spellStart"/>
      <w:r w:rsidRPr="00F03231">
        <w:rPr>
          <w:shd w:val="clear" w:color="auto" w:fill="FFFFFF"/>
        </w:rPr>
        <w:t>Rev</w:t>
      </w:r>
      <w:proofErr w:type="spellEnd"/>
      <w:r w:rsidRPr="00F03231">
        <w:rPr>
          <w:shd w:val="clear" w:color="auto" w:fill="FFFFFF"/>
        </w:rPr>
        <w:t xml:space="preserve"> </w:t>
      </w:r>
      <w:proofErr w:type="spellStart"/>
      <w:r w:rsidRPr="00F03231">
        <w:rPr>
          <w:shd w:val="clear" w:color="auto" w:fill="FFFFFF"/>
        </w:rPr>
        <w:t>Assoc</w:t>
      </w:r>
      <w:proofErr w:type="spellEnd"/>
      <w:r w:rsidRPr="00F03231">
        <w:rPr>
          <w:shd w:val="clear" w:color="auto" w:fill="FFFFFF"/>
        </w:rPr>
        <w:t xml:space="preserve"> </w:t>
      </w:r>
      <w:proofErr w:type="spellStart"/>
      <w:r w:rsidRPr="00F03231">
        <w:rPr>
          <w:shd w:val="clear" w:color="auto" w:fill="FFFFFF"/>
        </w:rPr>
        <w:t>Med</w:t>
      </w:r>
      <w:proofErr w:type="spellEnd"/>
      <w:r w:rsidRPr="00F03231">
        <w:rPr>
          <w:shd w:val="clear" w:color="auto" w:fill="FFFFFF"/>
        </w:rPr>
        <w:t xml:space="preserve"> Bras. Vol. 31, n.3, Rio de Janeiro. 2007.</w:t>
      </w:r>
    </w:p>
    <w:p w:rsidR="00666E3F" w:rsidRPr="00F03231" w:rsidRDefault="00666E3F" w:rsidP="00666E3F">
      <w:pPr>
        <w:pStyle w:val="PargrafodaLista"/>
        <w:numPr>
          <w:ilvl w:val="0"/>
          <w:numId w:val="22"/>
        </w:numPr>
        <w:spacing w:line="480" w:lineRule="auto"/>
        <w:jc w:val="both"/>
        <w:rPr>
          <w:shd w:val="clear" w:color="auto" w:fill="FFFFFF"/>
        </w:rPr>
      </w:pPr>
      <w:r>
        <w:t xml:space="preserve">Botelho NM, Silva IFMM, Tavares JR, Lima LO. Morte Materna no Estado do Pará: Aspectos Epidemiológicos / Maternal Death in Pará, </w:t>
      </w:r>
      <w:proofErr w:type="spellStart"/>
      <w:r>
        <w:t>Brazil</w:t>
      </w:r>
      <w:proofErr w:type="spellEnd"/>
      <w:r>
        <w:t xml:space="preserve">: </w:t>
      </w:r>
      <w:proofErr w:type="spellStart"/>
      <w:r>
        <w:t>Epidemiology</w:t>
      </w:r>
      <w:proofErr w:type="spellEnd"/>
      <w:r>
        <w:t>.</w:t>
      </w:r>
      <w:r w:rsidRPr="00F03231">
        <w:t xml:space="preserve"> Revista Paraense de Medicina / Fundação Santa Casa de Misericórdia do Pará. –</w:t>
      </w:r>
      <w:r w:rsidR="00456216">
        <w:t xml:space="preserve"> Belém: FSCMP, vol. 27 (1) 2013</w:t>
      </w:r>
    </w:p>
    <w:p w:rsidR="00666E3F" w:rsidRPr="00F03231" w:rsidRDefault="00666E3F" w:rsidP="00666E3F">
      <w:pPr>
        <w:pStyle w:val="PargrafodaLista"/>
        <w:numPr>
          <w:ilvl w:val="0"/>
          <w:numId w:val="22"/>
        </w:numPr>
        <w:spacing w:line="480" w:lineRule="auto"/>
        <w:jc w:val="both"/>
        <w:rPr>
          <w:lang w:eastAsia="pt-PT"/>
        </w:rPr>
      </w:pPr>
      <w:proofErr w:type="spellStart"/>
      <w:r w:rsidRPr="00F03231">
        <w:rPr>
          <w:shd w:val="clear" w:color="auto" w:fill="FFFFFF"/>
        </w:rPr>
        <w:t>Udelsmann</w:t>
      </w:r>
      <w:proofErr w:type="spellEnd"/>
      <w:r w:rsidRPr="00F03231">
        <w:rPr>
          <w:shd w:val="clear" w:color="auto" w:fill="FFFFFF"/>
        </w:rPr>
        <w:t xml:space="preserve"> A. Responsabilidade civil, penal e ética dos médicos. </w:t>
      </w:r>
      <w:proofErr w:type="spellStart"/>
      <w:r w:rsidRPr="00F03231">
        <w:rPr>
          <w:shd w:val="clear" w:color="auto" w:fill="FFFFFF"/>
        </w:rPr>
        <w:t>Rev</w:t>
      </w:r>
      <w:proofErr w:type="spellEnd"/>
      <w:r w:rsidRPr="00F03231">
        <w:rPr>
          <w:shd w:val="clear" w:color="auto" w:fill="FFFFFF"/>
        </w:rPr>
        <w:t xml:space="preserve"> </w:t>
      </w:r>
      <w:proofErr w:type="spellStart"/>
      <w:r w:rsidRPr="00F03231">
        <w:rPr>
          <w:shd w:val="clear" w:color="auto" w:fill="FFFFFF"/>
        </w:rPr>
        <w:t>Assoc</w:t>
      </w:r>
      <w:proofErr w:type="spellEnd"/>
      <w:r w:rsidRPr="00F03231">
        <w:rPr>
          <w:shd w:val="clear" w:color="auto" w:fill="FFFFFF"/>
        </w:rPr>
        <w:t xml:space="preserve"> </w:t>
      </w:r>
      <w:proofErr w:type="spellStart"/>
      <w:r w:rsidRPr="00F03231">
        <w:rPr>
          <w:lang w:eastAsia="pt-PT"/>
        </w:rPr>
        <w:t>Med</w:t>
      </w:r>
      <w:proofErr w:type="spellEnd"/>
      <w:r w:rsidRPr="00F03231">
        <w:rPr>
          <w:lang w:eastAsia="pt-PT"/>
        </w:rPr>
        <w:t xml:space="preserve"> </w:t>
      </w:r>
      <w:proofErr w:type="spellStart"/>
      <w:r w:rsidRPr="00F03231">
        <w:rPr>
          <w:lang w:eastAsia="pt-PT"/>
        </w:rPr>
        <w:t>Bras</w:t>
      </w:r>
      <w:proofErr w:type="spellEnd"/>
      <w:r w:rsidRPr="00F03231">
        <w:rPr>
          <w:lang w:eastAsia="pt-PT"/>
        </w:rPr>
        <w:t>, Vol. 48, n.2, São Paulo. 2002</w:t>
      </w:r>
    </w:p>
    <w:p w:rsidR="00666E3F" w:rsidRPr="00F03231" w:rsidRDefault="00666E3F" w:rsidP="00666E3F">
      <w:pPr>
        <w:pStyle w:val="PargrafodaLista"/>
        <w:numPr>
          <w:ilvl w:val="0"/>
          <w:numId w:val="22"/>
        </w:numPr>
        <w:spacing w:line="480" w:lineRule="auto"/>
        <w:jc w:val="both"/>
        <w:rPr>
          <w:shd w:val="clear" w:color="auto" w:fill="FFFFFF"/>
        </w:rPr>
      </w:pPr>
      <w:proofErr w:type="spellStart"/>
      <w:r w:rsidRPr="00F03231">
        <w:rPr>
          <w:shd w:val="clear" w:color="auto" w:fill="FFFFFF"/>
        </w:rPr>
        <w:t>Koeche</w:t>
      </w:r>
      <w:proofErr w:type="spellEnd"/>
      <w:r w:rsidRPr="00F03231">
        <w:rPr>
          <w:shd w:val="clear" w:color="auto" w:fill="FFFFFF"/>
        </w:rPr>
        <w:t xml:space="preserve"> LG, </w:t>
      </w:r>
      <w:proofErr w:type="spellStart"/>
      <w:r w:rsidRPr="00F03231">
        <w:rPr>
          <w:shd w:val="clear" w:color="auto" w:fill="FFFFFF"/>
        </w:rPr>
        <w:t>Cenci</w:t>
      </w:r>
      <w:proofErr w:type="spellEnd"/>
      <w:r w:rsidRPr="00F03231">
        <w:rPr>
          <w:shd w:val="clear" w:color="auto" w:fill="FFFFFF"/>
        </w:rPr>
        <w:t xml:space="preserve"> I, </w:t>
      </w:r>
      <w:proofErr w:type="spellStart"/>
      <w:r w:rsidRPr="00F03231">
        <w:rPr>
          <w:shd w:val="clear" w:color="auto" w:fill="FFFFFF"/>
        </w:rPr>
        <w:t>Bortoluzzi</w:t>
      </w:r>
      <w:proofErr w:type="spellEnd"/>
      <w:r w:rsidRPr="00F03231">
        <w:rPr>
          <w:shd w:val="clear" w:color="auto" w:fill="FFFFFF"/>
        </w:rPr>
        <w:t xml:space="preserve"> MC, </w:t>
      </w:r>
      <w:proofErr w:type="spellStart"/>
      <w:r w:rsidRPr="00F03231">
        <w:rPr>
          <w:shd w:val="clear" w:color="auto" w:fill="FFFFFF"/>
        </w:rPr>
        <w:t>Bonamigo</w:t>
      </w:r>
      <w:proofErr w:type="spellEnd"/>
      <w:r w:rsidRPr="00F03231">
        <w:rPr>
          <w:shd w:val="clear" w:color="auto" w:fill="FFFFFF"/>
        </w:rPr>
        <w:t xml:space="preserve"> EL. </w:t>
      </w:r>
      <w:r w:rsidRPr="00F03231">
        <w:t xml:space="preserve">Prevalência de erro médico entre as especialidades médicas nos processos julgados pelo Conselho Regional de Medicina do Estado de Santa Catarina. </w:t>
      </w:r>
      <w:r w:rsidRPr="00F03231">
        <w:rPr>
          <w:lang w:val="en-US"/>
        </w:rPr>
        <w:t xml:space="preserve">Prevalence of medical error among medical specialties in the Regional Medical Council of the State of Santa Catarina. </w:t>
      </w:r>
      <w:proofErr w:type="spellStart"/>
      <w:r w:rsidRPr="00F03231">
        <w:t>Arq</w:t>
      </w:r>
      <w:proofErr w:type="spellEnd"/>
      <w:r w:rsidRPr="00F03231">
        <w:t xml:space="preserve"> </w:t>
      </w:r>
      <w:proofErr w:type="spellStart"/>
      <w:r w:rsidRPr="00F03231">
        <w:t>Catarin</w:t>
      </w:r>
      <w:proofErr w:type="spellEnd"/>
      <w:r w:rsidRPr="00F03231">
        <w:t xml:space="preserve"> </w:t>
      </w:r>
      <w:proofErr w:type="spellStart"/>
      <w:r w:rsidRPr="00F03231">
        <w:t>Med</w:t>
      </w:r>
      <w:proofErr w:type="spellEnd"/>
      <w:r w:rsidRPr="00F03231">
        <w:t xml:space="preserve"> </w:t>
      </w:r>
      <w:r w:rsidRPr="00F03231">
        <w:rPr>
          <w:shd w:val="clear" w:color="auto" w:fill="FFFFFF"/>
        </w:rPr>
        <w:t xml:space="preserve">2013 </w:t>
      </w:r>
      <w:proofErr w:type="spellStart"/>
      <w:r w:rsidRPr="00F03231">
        <w:rPr>
          <w:shd w:val="clear" w:color="auto" w:fill="FFFFFF"/>
        </w:rPr>
        <w:t>jul</w:t>
      </w:r>
      <w:proofErr w:type="spellEnd"/>
      <w:r w:rsidRPr="00F03231">
        <w:rPr>
          <w:shd w:val="clear" w:color="auto" w:fill="FFFFFF"/>
        </w:rPr>
        <w:t>-set; 42 (4): 45-53</w:t>
      </w:r>
    </w:p>
    <w:p w:rsidR="00456216" w:rsidRPr="00456216" w:rsidRDefault="00666E3F" w:rsidP="00456216">
      <w:pPr>
        <w:pStyle w:val="PargrafodaLista"/>
        <w:numPr>
          <w:ilvl w:val="0"/>
          <w:numId w:val="22"/>
        </w:numPr>
        <w:spacing w:line="480" w:lineRule="auto"/>
        <w:jc w:val="both"/>
        <w:rPr>
          <w:lang w:val="en-US"/>
        </w:rPr>
      </w:pPr>
      <w:r w:rsidRPr="00F03231">
        <w:rPr>
          <w:lang w:val="en-US"/>
        </w:rPr>
        <w:t>Cohen</w:t>
      </w:r>
      <w:r w:rsidR="00456216">
        <w:rPr>
          <w:lang w:val="en-US"/>
        </w:rPr>
        <w:t xml:space="preserve"> D, Chan SB, Dorfman M.</w:t>
      </w:r>
      <w:r w:rsidRPr="00F03231">
        <w:rPr>
          <w:lang w:val="en-US"/>
        </w:rPr>
        <w:t xml:space="preserve"> </w:t>
      </w:r>
      <w:proofErr w:type="spellStart"/>
      <w:r w:rsidR="00456216">
        <w:t>Malpractice</w:t>
      </w:r>
      <w:proofErr w:type="spellEnd"/>
      <w:r w:rsidR="00456216">
        <w:t xml:space="preserve"> </w:t>
      </w:r>
      <w:proofErr w:type="spellStart"/>
      <w:r w:rsidR="00456216">
        <w:t>claims</w:t>
      </w:r>
      <w:proofErr w:type="spellEnd"/>
      <w:r w:rsidR="00456216">
        <w:t xml:space="preserve"> </w:t>
      </w:r>
      <w:proofErr w:type="spellStart"/>
      <w:r w:rsidR="00456216">
        <w:t>on</w:t>
      </w:r>
      <w:proofErr w:type="spellEnd"/>
      <w:r w:rsidR="00456216">
        <w:t xml:space="preserve"> </w:t>
      </w:r>
      <w:proofErr w:type="spellStart"/>
      <w:r w:rsidR="00456216">
        <w:t>emergency</w:t>
      </w:r>
      <w:proofErr w:type="spellEnd"/>
      <w:r w:rsidR="00456216">
        <w:t xml:space="preserve"> </w:t>
      </w:r>
      <w:proofErr w:type="spellStart"/>
      <w:r w:rsidR="00456216">
        <w:t>physicians</w:t>
      </w:r>
      <w:proofErr w:type="spellEnd"/>
      <w:r w:rsidR="00456216">
        <w:t xml:space="preserve">: time </w:t>
      </w:r>
      <w:proofErr w:type="spellStart"/>
      <w:r w:rsidR="00456216">
        <w:t>and</w:t>
      </w:r>
      <w:proofErr w:type="spellEnd"/>
      <w:r w:rsidR="00456216">
        <w:t xml:space="preserve"> </w:t>
      </w:r>
      <w:proofErr w:type="spellStart"/>
      <w:r w:rsidR="00456216">
        <w:t>money</w:t>
      </w:r>
      <w:proofErr w:type="spellEnd"/>
      <w:r w:rsidR="00456216">
        <w:t xml:space="preserve">. J </w:t>
      </w:r>
      <w:proofErr w:type="spellStart"/>
      <w:r w:rsidR="00456216">
        <w:t>Emerg</w:t>
      </w:r>
      <w:proofErr w:type="spellEnd"/>
      <w:r w:rsidR="00456216">
        <w:t xml:space="preserve"> Med. 2012 Jan; 42(1):22-7</w:t>
      </w:r>
    </w:p>
    <w:p w:rsidR="00456216" w:rsidRPr="00456216" w:rsidRDefault="007E2939" w:rsidP="00456216">
      <w:pPr>
        <w:pStyle w:val="PargrafodaLista"/>
        <w:numPr>
          <w:ilvl w:val="0"/>
          <w:numId w:val="22"/>
        </w:numPr>
        <w:spacing w:line="480" w:lineRule="auto"/>
        <w:jc w:val="both"/>
        <w:rPr>
          <w:lang w:val="en-US"/>
        </w:rPr>
      </w:pPr>
      <w:r w:rsidRPr="00456216">
        <w:rPr>
          <w:rStyle w:val="apple-converted-space"/>
          <w:shd w:val="clear" w:color="auto" w:fill="FFFFFF"/>
        </w:rPr>
        <w:t>Prestes Junior</w:t>
      </w:r>
      <w:r w:rsidR="00456216" w:rsidRPr="00456216">
        <w:rPr>
          <w:rStyle w:val="apple-converted-space"/>
          <w:shd w:val="clear" w:color="auto" w:fill="FFFFFF"/>
        </w:rPr>
        <w:t xml:space="preserve"> LCL, </w:t>
      </w:r>
      <w:r w:rsidR="00456216">
        <w:rPr>
          <w:rStyle w:val="apple-converted-space"/>
          <w:shd w:val="clear" w:color="auto" w:fill="FFFFFF"/>
        </w:rPr>
        <w:t>Tourinho EK, Rangel M.</w:t>
      </w:r>
      <w:r w:rsidRPr="00456216">
        <w:rPr>
          <w:rStyle w:val="apple-converted-space"/>
          <w:shd w:val="clear" w:color="auto" w:fill="FFFFFF"/>
        </w:rPr>
        <w:t xml:space="preserve"> </w:t>
      </w:r>
      <w:r w:rsidR="00456216" w:rsidRPr="00456216">
        <w:t xml:space="preserve">Análise médico-legal das demandas judiciais em </w:t>
      </w:r>
      <w:proofErr w:type="spellStart"/>
      <w:r w:rsidR="00456216" w:rsidRPr="00456216">
        <w:t>imagenologia</w:t>
      </w:r>
      <w:proofErr w:type="spellEnd"/>
      <w:r w:rsidR="00456216" w:rsidRPr="00456216">
        <w:t xml:space="preserve">. </w:t>
      </w:r>
      <w:proofErr w:type="spellStart"/>
      <w:r w:rsidR="00456216" w:rsidRPr="00456216">
        <w:t>Radiol</w:t>
      </w:r>
      <w:proofErr w:type="spellEnd"/>
      <w:r w:rsidR="00456216" w:rsidRPr="00456216">
        <w:t xml:space="preserve"> </w:t>
      </w:r>
      <w:proofErr w:type="spellStart"/>
      <w:r w:rsidR="00456216" w:rsidRPr="00456216">
        <w:t>Bras</w:t>
      </w:r>
      <w:proofErr w:type="spellEnd"/>
      <w:r w:rsidR="00456216" w:rsidRPr="00456216">
        <w:t> vol.45 no.2 São Paulo Mar./</w:t>
      </w:r>
      <w:proofErr w:type="spellStart"/>
      <w:r w:rsidR="00456216" w:rsidRPr="00456216">
        <w:t>Apr</w:t>
      </w:r>
      <w:proofErr w:type="spellEnd"/>
      <w:r w:rsidR="00456216" w:rsidRPr="00456216">
        <w:t>. 2012</w:t>
      </w:r>
    </w:p>
    <w:p w:rsidR="00456216" w:rsidRPr="00456216" w:rsidRDefault="007E2939" w:rsidP="00456216">
      <w:pPr>
        <w:pStyle w:val="PargrafodaLista"/>
        <w:numPr>
          <w:ilvl w:val="0"/>
          <w:numId w:val="22"/>
        </w:numPr>
        <w:spacing w:line="480" w:lineRule="auto"/>
        <w:jc w:val="both"/>
        <w:rPr>
          <w:lang w:val="en-US"/>
        </w:rPr>
      </w:pPr>
      <w:r w:rsidRPr="00456216">
        <w:rPr>
          <w:shd w:val="clear" w:color="auto" w:fill="FFFFFF"/>
          <w:lang w:val="en-US"/>
        </w:rPr>
        <w:t>Eagan</w:t>
      </w:r>
      <w:r w:rsidR="00456216" w:rsidRPr="00456216">
        <w:rPr>
          <w:shd w:val="clear" w:color="auto" w:fill="FFFFFF"/>
          <w:lang w:val="en-US"/>
        </w:rPr>
        <w:t xml:space="preserve"> MC. </w:t>
      </w:r>
      <w:proofErr w:type="spellStart"/>
      <w:r w:rsidR="00456216" w:rsidRPr="00456216">
        <w:rPr>
          <w:color w:val="000000"/>
        </w:rPr>
        <w:t>Bariatric</w:t>
      </w:r>
      <w:proofErr w:type="spellEnd"/>
      <w:r w:rsidR="00456216" w:rsidRPr="00456216">
        <w:rPr>
          <w:color w:val="000000"/>
        </w:rPr>
        <w:t xml:space="preserve"> </w:t>
      </w:r>
      <w:proofErr w:type="spellStart"/>
      <w:r w:rsidR="00456216" w:rsidRPr="00456216">
        <w:rPr>
          <w:color w:val="000000"/>
        </w:rPr>
        <w:t>surgery</w:t>
      </w:r>
      <w:proofErr w:type="spellEnd"/>
      <w:r w:rsidR="00456216" w:rsidRPr="00456216">
        <w:rPr>
          <w:color w:val="000000"/>
        </w:rPr>
        <w:t xml:space="preserve">: </w:t>
      </w:r>
      <w:proofErr w:type="spellStart"/>
      <w:r w:rsidR="00456216" w:rsidRPr="00456216">
        <w:rPr>
          <w:color w:val="000000"/>
        </w:rPr>
        <w:t>malpractice</w:t>
      </w:r>
      <w:proofErr w:type="spellEnd"/>
      <w:r w:rsidR="00456216" w:rsidRPr="00456216">
        <w:rPr>
          <w:color w:val="000000"/>
        </w:rPr>
        <w:t xml:space="preserve"> </w:t>
      </w:r>
      <w:proofErr w:type="spellStart"/>
      <w:r w:rsidR="00456216" w:rsidRPr="00456216">
        <w:rPr>
          <w:color w:val="000000"/>
        </w:rPr>
        <w:t>risks</w:t>
      </w:r>
      <w:proofErr w:type="spellEnd"/>
      <w:r w:rsidR="00456216" w:rsidRPr="00456216">
        <w:rPr>
          <w:color w:val="000000"/>
        </w:rPr>
        <w:t xml:space="preserve"> </w:t>
      </w:r>
      <w:proofErr w:type="spellStart"/>
      <w:r w:rsidR="00456216" w:rsidRPr="00456216">
        <w:rPr>
          <w:color w:val="000000"/>
        </w:rPr>
        <w:t>and</w:t>
      </w:r>
      <w:proofErr w:type="spellEnd"/>
      <w:r w:rsidR="00456216" w:rsidRPr="00456216">
        <w:rPr>
          <w:color w:val="000000"/>
        </w:rPr>
        <w:t xml:space="preserve"> </w:t>
      </w:r>
      <w:proofErr w:type="spellStart"/>
      <w:r w:rsidR="00456216" w:rsidRPr="00456216">
        <w:rPr>
          <w:color w:val="000000"/>
        </w:rPr>
        <w:t>risk</w:t>
      </w:r>
      <w:proofErr w:type="spellEnd"/>
      <w:r w:rsidR="00456216" w:rsidRPr="00456216">
        <w:rPr>
          <w:color w:val="000000"/>
        </w:rPr>
        <w:t xml:space="preserve"> management </w:t>
      </w:r>
      <w:proofErr w:type="spellStart"/>
      <w:r w:rsidR="00456216" w:rsidRPr="00456216">
        <w:rPr>
          <w:color w:val="000000"/>
        </w:rPr>
        <w:t>guidelines</w:t>
      </w:r>
      <w:proofErr w:type="spellEnd"/>
      <w:r w:rsidR="00456216" w:rsidRPr="00456216">
        <w:rPr>
          <w:color w:val="000000"/>
        </w:rPr>
        <w:t>.</w:t>
      </w:r>
      <w:r w:rsidR="00456216">
        <w:rPr>
          <w:color w:val="000000"/>
        </w:rPr>
        <w:t xml:space="preserve"> </w:t>
      </w:r>
      <w:proofErr w:type="spellStart"/>
      <w:r w:rsidR="00456216">
        <w:rPr>
          <w:color w:val="000000"/>
        </w:rPr>
        <w:t>Am</w:t>
      </w:r>
      <w:proofErr w:type="spellEnd"/>
      <w:r w:rsidR="00456216">
        <w:rPr>
          <w:color w:val="000000"/>
        </w:rPr>
        <w:t xml:space="preserve"> </w:t>
      </w:r>
      <w:proofErr w:type="spellStart"/>
      <w:r w:rsidR="00456216">
        <w:rPr>
          <w:color w:val="000000"/>
        </w:rPr>
        <w:t>Surg</w:t>
      </w:r>
      <w:proofErr w:type="spellEnd"/>
      <w:r w:rsidR="00456216">
        <w:rPr>
          <w:color w:val="000000"/>
        </w:rPr>
        <w:t>. 2005 May; 71(5):369-75</w:t>
      </w:r>
    </w:p>
    <w:p w:rsidR="00456216" w:rsidRPr="00456216" w:rsidRDefault="00456216" w:rsidP="00456216">
      <w:pPr>
        <w:pStyle w:val="PargrafodaLista"/>
        <w:numPr>
          <w:ilvl w:val="0"/>
          <w:numId w:val="22"/>
        </w:numPr>
        <w:spacing w:line="480" w:lineRule="auto"/>
        <w:jc w:val="both"/>
        <w:rPr>
          <w:lang w:val="en-US"/>
        </w:rPr>
      </w:pPr>
      <w:r w:rsidRPr="00456216">
        <w:rPr>
          <w:shd w:val="clear" w:color="auto" w:fill="FFFFFF"/>
          <w:lang w:val="en-US"/>
        </w:rPr>
        <w:lastRenderedPageBreak/>
        <w:t>Casey</w:t>
      </w:r>
      <w:r>
        <w:rPr>
          <w:shd w:val="clear" w:color="auto" w:fill="FFFFFF"/>
          <w:lang w:val="en-US"/>
        </w:rPr>
        <w:t xml:space="preserve"> BE, </w:t>
      </w:r>
      <w:proofErr w:type="spellStart"/>
      <w:r>
        <w:rPr>
          <w:shd w:val="clear" w:color="auto" w:fill="FFFFFF"/>
          <w:lang w:val="en-US"/>
        </w:rPr>
        <w:t>Civello</w:t>
      </w:r>
      <w:proofErr w:type="spellEnd"/>
      <w:r>
        <w:rPr>
          <w:shd w:val="clear" w:color="auto" w:fill="FFFFFF"/>
          <w:lang w:val="en-US"/>
        </w:rPr>
        <w:t xml:space="preserve"> KC Jr, Martin LF, O’Leary JP.</w:t>
      </w:r>
      <w:r w:rsidRPr="00456216">
        <w:rPr>
          <w:shd w:val="clear" w:color="auto" w:fill="FFFFFF"/>
          <w:lang w:val="en-US"/>
        </w:rPr>
        <w:t xml:space="preserve"> </w:t>
      </w:r>
      <w:r w:rsidRPr="00456216">
        <w:rPr>
          <w:color w:val="000000"/>
        </w:rPr>
        <w:t xml:space="preserve">The medical </w:t>
      </w:r>
      <w:proofErr w:type="spellStart"/>
      <w:r w:rsidRPr="00456216">
        <w:rPr>
          <w:color w:val="000000"/>
        </w:rPr>
        <w:t>malpractice</w:t>
      </w:r>
      <w:proofErr w:type="spellEnd"/>
      <w:r w:rsidRPr="00456216">
        <w:rPr>
          <w:color w:val="000000"/>
        </w:rPr>
        <w:t xml:space="preserve"> </w:t>
      </w:r>
      <w:proofErr w:type="spellStart"/>
      <w:r w:rsidRPr="00456216">
        <w:rPr>
          <w:color w:val="000000"/>
        </w:rPr>
        <w:t>risk</w:t>
      </w:r>
      <w:proofErr w:type="spellEnd"/>
      <w:r w:rsidRPr="00456216">
        <w:rPr>
          <w:color w:val="000000"/>
        </w:rPr>
        <w:t xml:space="preserve"> </w:t>
      </w:r>
      <w:proofErr w:type="spellStart"/>
      <w:r w:rsidRPr="00456216">
        <w:rPr>
          <w:color w:val="000000"/>
        </w:rPr>
        <w:t>associated</w:t>
      </w:r>
      <w:proofErr w:type="spellEnd"/>
      <w:r w:rsidRPr="00456216">
        <w:rPr>
          <w:color w:val="000000"/>
        </w:rPr>
        <w:t xml:space="preserve"> </w:t>
      </w:r>
      <w:proofErr w:type="spellStart"/>
      <w:r w:rsidRPr="00456216">
        <w:rPr>
          <w:color w:val="000000"/>
        </w:rPr>
        <w:t>with</w:t>
      </w:r>
      <w:proofErr w:type="spellEnd"/>
      <w:r w:rsidRPr="00456216">
        <w:rPr>
          <w:color w:val="000000"/>
        </w:rPr>
        <w:t xml:space="preserve"> </w:t>
      </w:r>
      <w:proofErr w:type="spellStart"/>
      <w:r w:rsidRPr="00456216">
        <w:rPr>
          <w:color w:val="000000"/>
        </w:rPr>
        <w:t>bariatric</w:t>
      </w:r>
      <w:proofErr w:type="spellEnd"/>
      <w:r w:rsidRPr="00456216">
        <w:rPr>
          <w:color w:val="000000"/>
        </w:rPr>
        <w:t xml:space="preserve"> </w:t>
      </w:r>
      <w:proofErr w:type="spellStart"/>
      <w:r w:rsidRPr="00456216">
        <w:rPr>
          <w:color w:val="000000"/>
        </w:rPr>
        <w:t>surgery</w:t>
      </w:r>
      <w:proofErr w:type="spellEnd"/>
      <w:r w:rsidRPr="00456216">
        <w:rPr>
          <w:color w:val="000000"/>
        </w:rPr>
        <w:t>.</w:t>
      </w:r>
      <w:r>
        <w:rPr>
          <w:color w:val="000000"/>
        </w:rPr>
        <w:t xml:space="preserve"> </w:t>
      </w:r>
      <w:proofErr w:type="spellStart"/>
      <w:r>
        <w:rPr>
          <w:color w:val="000000"/>
        </w:rPr>
        <w:t>Obes</w:t>
      </w:r>
      <w:proofErr w:type="spellEnd"/>
      <w:r>
        <w:rPr>
          <w:color w:val="000000"/>
        </w:rPr>
        <w:t xml:space="preserve"> </w:t>
      </w:r>
      <w:proofErr w:type="spellStart"/>
      <w:r>
        <w:rPr>
          <w:color w:val="000000"/>
        </w:rPr>
        <w:t>Surg</w:t>
      </w:r>
      <w:proofErr w:type="spellEnd"/>
      <w:r>
        <w:rPr>
          <w:color w:val="000000"/>
        </w:rPr>
        <w:t xml:space="preserve">. 1999 </w:t>
      </w:r>
      <w:proofErr w:type="spellStart"/>
      <w:r>
        <w:rPr>
          <w:color w:val="000000"/>
        </w:rPr>
        <w:t>Oct</w:t>
      </w:r>
      <w:proofErr w:type="spellEnd"/>
      <w:r>
        <w:rPr>
          <w:color w:val="000000"/>
        </w:rPr>
        <w:t>; 9(5):420-5</w:t>
      </w:r>
    </w:p>
    <w:p w:rsidR="00456216" w:rsidRPr="00456216" w:rsidRDefault="006A7C79" w:rsidP="00456216">
      <w:pPr>
        <w:pStyle w:val="PargrafodaLista"/>
        <w:numPr>
          <w:ilvl w:val="0"/>
          <w:numId w:val="22"/>
        </w:numPr>
        <w:spacing w:line="480" w:lineRule="auto"/>
        <w:jc w:val="both"/>
        <w:rPr>
          <w:rStyle w:val="Hyperlink"/>
          <w:color w:val="auto"/>
          <w:u w:val="none"/>
        </w:rPr>
      </w:pPr>
      <w:proofErr w:type="spellStart"/>
      <w:r>
        <w:rPr>
          <w:shd w:val="clear" w:color="auto" w:fill="FFFFFF"/>
        </w:rPr>
        <w:t>I</w:t>
      </w:r>
      <w:r w:rsidRPr="00F03231">
        <w:rPr>
          <w:shd w:val="clear" w:color="auto" w:fill="FFFFFF"/>
        </w:rPr>
        <w:t>shak</w:t>
      </w:r>
      <w:proofErr w:type="spellEnd"/>
      <w:r w:rsidRPr="00F03231">
        <w:rPr>
          <w:shd w:val="clear" w:color="auto" w:fill="FFFFFF"/>
        </w:rPr>
        <w:t xml:space="preserve"> </w:t>
      </w:r>
      <w:r>
        <w:t xml:space="preserve">G, Feitosa Jr </w:t>
      </w:r>
      <w:proofErr w:type="gramStart"/>
      <w:r>
        <w:t>NQ ,</w:t>
      </w:r>
      <w:proofErr w:type="gramEnd"/>
      <w:r>
        <w:t xml:space="preserve"> Meireles WM</w:t>
      </w:r>
      <w:r w:rsidRPr="00F03231">
        <w:t xml:space="preserve"> , </w:t>
      </w:r>
      <w:r>
        <w:t xml:space="preserve">Magalhães TC, Costa CS, Carvalho </w:t>
      </w:r>
      <w:r w:rsidRPr="00F03231">
        <w:t>R</w:t>
      </w:r>
      <w:r>
        <w:t>DG.</w:t>
      </w:r>
      <w:r w:rsidRPr="00F03231">
        <w:t xml:space="preserve"> </w:t>
      </w:r>
      <w:r>
        <w:t>Aspectos epidemiológicos de pacientes com lesões iatrogênicas das vias biliares. R</w:t>
      </w:r>
      <w:r w:rsidRPr="00F03231">
        <w:t>evista Paraense de Me</w:t>
      </w:r>
      <w:r>
        <w:t>dicina vol.29(2). Abril-Junho 2015.</w:t>
      </w:r>
      <w:r w:rsidRPr="00F03231">
        <w:t xml:space="preserve"> </w:t>
      </w:r>
    </w:p>
    <w:p w:rsidR="00456216" w:rsidRPr="00456216" w:rsidRDefault="00456216" w:rsidP="00456216">
      <w:pPr>
        <w:pStyle w:val="PargrafodaLista"/>
        <w:numPr>
          <w:ilvl w:val="0"/>
          <w:numId w:val="22"/>
        </w:numPr>
        <w:spacing w:line="480" w:lineRule="auto"/>
        <w:jc w:val="both"/>
      </w:pPr>
      <w:r w:rsidRPr="00456216">
        <w:rPr>
          <w:rFonts w:cstheme="minorHAnsi"/>
        </w:rPr>
        <w:t xml:space="preserve">Braga IFA, Vieira KA, </w:t>
      </w:r>
      <w:r w:rsidR="005B2AA4">
        <w:rPr>
          <w:rFonts w:cstheme="minorHAnsi"/>
        </w:rPr>
        <w:t>Martins T. G</w:t>
      </w:r>
      <w:r w:rsidRPr="00456216">
        <w:rPr>
          <w:rFonts w:cstheme="minorHAnsi"/>
        </w:rPr>
        <w:t xml:space="preserve">. [Civil </w:t>
      </w:r>
      <w:proofErr w:type="spellStart"/>
      <w:r w:rsidRPr="00456216">
        <w:rPr>
          <w:rFonts w:cstheme="minorHAnsi"/>
        </w:rPr>
        <w:t>liability</w:t>
      </w:r>
      <w:proofErr w:type="spellEnd"/>
      <w:r w:rsidRPr="00456216">
        <w:rPr>
          <w:rFonts w:cstheme="minorHAnsi"/>
        </w:rPr>
        <w:t xml:space="preserve"> </w:t>
      </w:r>
      <w:proofErr w:type="spellStart"/>
      <w:r w:rsidRPr="00456216">
        <w:rPr>
          <w:rFonts w:cstheme="minorHAnsi"/>
        </w:rPr>
        <w:t>of</w:t>
      </w:r>
      <w:proofErr w:type="spellEnd"/>
      <w:r w:rsidRPr="00456216">
        <w:rPr>
          <w:rFonts w:cstheme="minorHAnsi"/>
        </w:rPr>
        <w:t xml:space="preserve"> </w:t>
      </w:r>
      <w:proofErr w:type="spellStart"/>
      <w:r w:rsidRPr="00456216">
        <w:rPr>
          <w:rFonts w:cstheme="minorHAnsi"/>
        </w:rPr>
        <w:t>the</w:t>
      </w:r>
      <w:proofErr w:type="spellEnd"/>
      <w:r w:rsidRPr="00456216">
        <w:rPr>
          <w:rFonts w:cstheme="minorHAnsi"/>
        </w:rPr>
        <w:t xml:space="preserve"> </w:t>
      </w:r>
      <w:proofErr w:type="spellStart"/>
      <w:r w:rsidRPr="00456216">
        <w:rPr>
          <w:rFonts w:cstheme="minorHAnsi"/>
        </w:rPr>
        <w:t>ophthalmologist</w:t>
      </w:r>
      <w:proofErr w:type="spellEnd"/>
      <w:r w:rsidRPr="00456216">
        <w:rPr>
          <w:rFonts w:cstheme="minorHAnsi"/>
        </w:rPr>
        <w:t xml:space="preserve"> in </w:t>
      </w:r>
      <w:proofErr w:type="spellStart"/>
      <w:r w:rsidRPr="00456216">
        <w:rPr>
          <w:rFonts w:cstheme="minorHAnsi"/>
        </w:rPr>
        <w:t>the</w:t>
      </w:r>
      <w:proofErr w:type="spellEnd"/>
      <w:r w:rsidRPr="00456216">
        <w:rPr>
          <w:rFonts w:cstheme="minorHAnsi"/>
        </w:rPr>
        <w:t xml:space="preserve"> São Paulo </w:t>
      </w:r>
      <w:proofErr w:type="spellStart"/>
      <w:r w:rsidRPr="00456216">
        <w:rPr>
          <w:rFonts w:cstheme="minorHAnsi"/>
        </w:rPr>
        <w:t>Court</w:t>
      </w:r>
      <w:proofErr w:type="spellEnd"/>
      <w:r w:rsidRPr="00456216">
        <w:rPr>
          <w:rFonts w:cstheme="minorHAnsi"/>
        </w:rPr>
        <w:t xml:space="preserve"> </w:t>
      </w:r>
      <w:proofErr w:type="spellStart"/>
      <w:r w:rsidRPr="00456216">
        <w:rPr>
          <w:rFonts w:cstheme="minorHAnsi"/>
        </w:rPr>
        <w:t>of</w:t>
      </w:r>
      <w:proofErr w:type="spellEnd"/>
      <w:r w:rsidRPr="00456216">
        <w:rPr>
          <w:rFonts w:cstheme="minorHAnsi"/>
        </w:rPr>
        <w:t xml:space="preserve"> Appeals]. Revista Einstein. 2017; 15(1):40-44</w:t>
      </w:r>
    </w:p>
    <w:p w:rsidR="00693197" w:rsidRDefault="006A7C79" w:rsidP="00693197">
      <w:pPr>
        <w:pStyle w:val="PargrafodaLista"/>
        <w:numPr>
          <w:ilvl w:val="0"/>
          <w:numId w:val="22"/>
        </w:numPr>
        <w:spacing w:line="480" w:lineRule="auto"/>
        <w:jc w:val="both"/>
        <w:rPr>
          <w:lang w:eastAsia="pt-PT"/>
        </w:rPr>
      </w:pPr>
      <w:r w:rsidRPr="00F03231">
        <w:rPr>
          <w:lang w:eastAsia="pt-PT"/>
        </w:rPr>
        <w:t xml:space="preserve">Silva JAC, Brito MVH, Oliveira AJB, Brito NB, Gonçalves RS, Fonseca SNS. Sindicâncias e processos ético-profissionais no Conselho Regional de Medicina do Pará: evolução processual no período de 2005 a 2007. </w:t>
      </w:r>
      <w:r w:rsidRPr="00F03231">
        <w:rPr>
          <w:lang w:val="en-US" w:eastAsia="pt-PT"/>
        </w:rPr>
        <w:t xml:space="preserve">Inquiry and professional ethics procedures in the </w:t>
      </w:r>
      <w:proofErr w:type="spellStart"/>
      <w:r w:rsidRPr="00F03231">
        <w:rPr>
          <w:lang w:val="en-US" w:eastAsia="pt-PT"/>
        </w:rPr>
        <w:t>Conselho</w:t>
      </w:r>
      <w:proofErr w:type="spellEnd"/>
      <w:r w:rsidRPr="00F03231">
        <w:rPr>
          <w:lang w:val="en-US" w:eastAsia="pt-PT"/>
        </w:rPr>
        <w:t xml:space="preserve"> Regional de </w:t>
      </w:r>
      <w:proofErr w:type="spellStart"/>
      <w:r w:rsidRPr="00F03231">
        <w:rPr>
          <w:lang w:val="en-US" w:eastAsia="pt-PT"/>
        </w:rPr>
        <w:t>Medicina</w:t>
      </w:r>
      <w:proofErr w:type="spellEnd"/>
      <w:r w:rsidRPr="00F03231">
        <w:rPr>
          <w:lang w:val="en-US" w:eastAsia="pt-PT"/>
        </w:rPr>
        <w:t xml:space="preserve"> of Pará State: procedure development in the period of 2005/2007. </w:t>
      </w:r>
      <w:proofErr w:type="spellStart"/>
      <w:r w:rsidRPr="00F03231">
        <w:rPr>
          <w:lang w:eastAsia="pt-PT"/>
        </w:rPr>
        <w:t>Rev</w:t>
      </w:r>
      <w:proofErr w:type="spellEnd"/>
      <w:r w:rsidRPr="00F03231">
        <w:rPr>
          <w:lang w:eastAsia="pt-PT"/>
        </w:rPr>
        <w:t xml:space="preserve"> </w:t>
      </w:r>
      <w:proofErr w:type="spellStart"/>
      <w:r w:rsidRPr="00F03231">
        <w:rPr>
          <w:lang w:eastAsia="pt-PT"/>
        </w:rPr>
        <w:t>Bras</w:t>
      </w:r>
      <w:proofErr w:type="spellEnd"/>
      <w:r w:rsidRPr="00F03231">
        <w:rPr>
          <w:lang w:eastAsia="pt-PT"/>
        </w:rPr>
        <w:t xml:space="preserve"> </w:t>
      </w:r>
      <w:proofErr w:type="spellStart"/>
      <w:r w:rsidRPr="00F03231">
        <w:rPr>
          <w:lang w:eastAsia="pt-PT"/>
        </w:rPr>
        <w:t>Clin</w:t>
      </w:r>
      <w:proofErr w:type="spellEnd"/>
      <w:r w:rsidRPr="00F03231">
        <w:rPr>
          <w:lang w:eastAsia="pt-PT"/>
        </w:rPr>
        <w:t xml:space="preserve"> </w:t>
      </w:r>
      <w:proofErr w:type="spellStart"/>
      <w:r w:rsidRPr="00F03231">
        <w:rPr>
          <w:lang w:eastAsia="pt-PT"/>
        </w:rPr>
        <w:t>Med</w:t>
      </w:r>
      <w:proofErr w:type="spellEnd"/>
      <w:r w:rsidRPr="00F03231">
        <w:rPr>
          <w:lang w:eastAsia="pt-PT"/>
        </w:rPr>
        <w:t xml:space="preserve">, 2010; 8:20-24. 2010 </w:t>
      </w:r>
    </w:p>
    <w:p w:rsidR="0049454D" w:rsidRDefault="000330CE" w:rsidP="000330CE">
      <w:pPr>
        <w:pStyle w:val="PargrafodaLista"/>
        <w:numPr>
          <w:ilvl w:val="0"/>
          <w:numId w:val="22"/>
        </w:numPr>
        <w:spacing w:line="480" w:lineRule="auto"/>
        <w:jc w:val="both"/>
        <w:rPr>
          <w:lang w:eastAsia="pt-PT"/>
        </w:rPr>
      </w:pPr>
      <w:r>
        <w:rPr>
          <w:lang w:eastAsia="pt-PT"/>
        </w:rPr>
        <w:t xml:space="preserve">Brasil. Lei </w:t>
      </w:r>
      <w:proofErr w:type="spellStart"/>
      <w:r>
        <w:rPr>
          <w:lang w:eastAsia="pt-PT"/>
        </w:rPr>
        <w:t>Lei</w:t>
      </w:r>
      <w:proofErr w:type="spellEnd"/>
      <w:r>
        <w:rPr>
          <w:lang w:eastAsia="pt-PT"/>
        </w:rPr>
        <w:t xml:space="preserve"> nº 3.268 de 30 de </w:t>
      </w:r>
      <w:proofErr w:type="gramStart"/>
      <w:r>
        <w:rPr>
          <w:lang w:eastAsia="pt-PT"/>
        </w:rPr>
        <w:t>Setembro</w:t>
      </w:r>
      <w:proofErr w:type="gramEnd"/>
      <w:r>
        <w:rPr>
          <w:lang w:eastAsia="pt-PT"/>
        </w:rPr>
        <w:t xml:space="preserve"> de 1957</w:t>
      </w:r>
      <w:r>
        <w:rPr>
          <w:lang w:eastAsia="pt-PT"/>
        </w:rPr>
        <w:t xml:space="preserve">. Dispões sobre os Conselhos de Medicina e dá outras providências.  Diário Oficial da União </w:t>
      </w:r>
      <w:proofErr w:type="gramStart"/>
      <w:r>
        <w:rPr>
          <w:lang w:eastAsia="pt-PT"/>
        </w:rPr>
        <w:t>30 set</w:t>
      </w:r>
      <w:proofErr w:type="gramEnd"/>
      <w:r>
        <w:rPr>
          <w:lang w:eastAsia="pt-PT"/>
        </w:rPr>
        <w:t xml:space="preserve"> 1957. Acesso em 16 </w:t>
      </w:r>
      <w:proofErr w:type="spellStart"/>
      <w:r>
        <w:rPr>
          <w:lang w:eastAsia="pt-PT"/>
        </w:rPr>
        <w:t>jun</w:t>
      </w:r>
      <w:proofErr w:type="spellEnd"/>
      <w:r>
        <w:rPr>
          <w:lang w:eastAsia="pt-PT"/>
        </w:rPr>
        <w:t xml:space="preserve"> 2017 Disponível em: </w:t>
      </w:r>
      <w:hyperlink r:id="rId19" w:history="1">
        <w:r w:rsidRPr="001F209F">
          <w:rPr>
            <w:rStyle w:val="Hyperlink"/>
            <w:lang w:eastAsia="pt-PT"/>
          </w:rPr>
          <w:t>http://www.planalto.gov.br/ccivil_03/leis/L3268.htm</w:t>
        </w:r>
      </w:hyperlink>
    </w:p>
    <w:p w:rsidR="000330CE" w:rsidRDefault="000330CE" w:rsidP="000330CE">
      <w:pPr>
        <w:pStyle w:val="PargrafodaLista"/>
        <w:numPr>
          <w:ilvl w:val="0"/>
          <w:numId w:val="22"/>
        </w:numPr>
        <w:spacing w:line="480" w:lineRule="auto"/>
        <w:jc w:val="both"/>
        <w:rPr>
          <w:lang w:eastAsia="pt-PT"/>
        </w:rPr>
      </w:pPr>
      <w:r>
        <w:rPr>
          <w:rStyle w:val="nfase"/>
          <w:i w:val="0"/>
          <w:iCs w:val="0"/>
          <w:lang w:eastAsia="pt-PT"/>
        </w:rPr>
        <w:t xml:space="preserve">Conselho Federal de Medicina. Resolução CFM nº 1/2000. Diário Oficial da União </w:t>
      </w:r>
      <w:proofErr w:type="gramStart"/>
      <w:r>
        <w:rPr>
          <w:rStyle w:val="nfase"/>
          <w:i w:val="0"/>
          <w:iCs w:val="0"/>
          <w:lang w:eastAsia="pt-PT"/>
        </w:rPr>
        <w:t>29 set</w:t>
      </w:r>
      <w:proofErr w:type="gramEnd"/>
      <w:r>
        <w:rPr>
          <w:rStyle w:val="nfase"/>
          <w:i w:val="0"/>
          <w:iCs w:val="0"/>
          <w:lang w:eastAsia="pt-PT"/>
        </w:rPr>
        <w:t xml:space="preserve"> 2000 Sessão 1: 30</w:t>
      </w:r>
      <w:bookmarkStart w:id="0" w:name="_GoBack"/>
      <w:bookmarkEnd w:id="0"/>
    </w:p>
    <w:sectPr w:rsidR="000330CE" w:rsidSect="00F03231">
      <w:footerReference w:type="default" r:id="rId20"/>
      <w:footerReference w:type="first" r:id="rId2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D4C" w:rsidRDefault="006C0D4C" w:rsidP="00384452">
      <w:r>
        <w:separator/>
      </w:r>
    </w:p>
  </w:endnote>
  <w:endnote w:type="continuationSeparator" w:id="0">
    <w:p w:rsidR="006C0D4C" w:rsidRDefault="006C0D4C" w:rsidP="00384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874315"/>
      <w:docPartObj>
        <w:docPartGallery w:val="Page Numbers (Bottom of Page)"/>
        <w:docPartUnique/>
      </w:docPartObj>
    </w:sdtPr>
    <w:sdtEndPr/>
    <w:sdtContent>
      <w:p w:rsidR="003C77DA" w:rsidRDefault="003C77DA">
        <w:pPr>
          <w:pStyle w:val="Rodap"/>
          <w:jc w:val="right"/>
        </w:pPr>
        <w:r>
          <w:fldChar w:fldCharType="begin"/>
        </w:r>
        <w:r>
          <w:instrText>PAGE   \* MERGEFORMAT</w:instrText>
        </w:r>
        <w:r>
          <w:fldChar w:fldCharType="separate"/>
        </w:r>
        <w:r w:rsidR="000330CE">
          <w:rPr>
            <w:noProof/>
          </w:rPr>
          <w:t>15</w:t>
        </w:r>
        <w:r>
          <w:fldChar w:fldCharType="end"/>
        </w:r>
      </w:p>
    </w:sdtContent>
  </w:sdt>
  <w:p w:rsidR="003C77DA" w:rsidRDefault="003C77D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7DA" w:rsidRDefault="003C77DA">
    <w:pPr>
      <w:pStyle w:val="Rodap"/>
      <w:jc w:val="right"/>
    </w:pPr>
  </w:p>
  <w:p w:rsidR="003C77DA" w:rsidRDefault="003C77D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D4C" w:rsidRDefault="006C0D4C" w:rsidP="00384452">
      <w:r>
        <w:separator/>
      </w:r>
    </w:p>
  </w:footnote>
  <w:footnote w:type="continuationSeparator" w:id="0">
    <w:p w:rsidR="006C0D4C" w:rsidRDefault="006C0D4C" w:rsidP="00384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557E"/>
    <w:multiLevelType w:val="multilevel"/>
    <w:tmpl w:val="16F4C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824452"/>
    <w:multiLevelType w:val="multilevel"/>
    <w:tmpl w:val="7A6283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15452A"/>
    <w:multiLevelType w:val="hybridMultilevel"/>
    <w:tmpl w:val="5A7A4EF2"/>
    <w:lvl w:ilvl="0" w:tplc="7CB475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633E99"/>
    <w:multiLevelType w:val="multilevel"/>
    <w:tmpl w:val="6EAAD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9776EA"/>
    <w:multiLevelType w:val="multilevel"/>
    <w:tmpl w:val="8F1CC7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CF402D"/>
    <w:multiLevelType w:val="multilevel"/>
    <w:tmpl w:val="7D604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810450"/>
    <w:multiLevelType w:val="multilevel"/>
    <w:tmpl w:val="1F9AD5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E567CA"/>
    <w:multiLevelType w:val="multilevel"/>
    <w:tmpl w:val="AB205D2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6E5E91"/>
    <w:multiLevelType w:val="multilevel"/>
    <w:tmpl w:val="35C2C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7D4036"/>
    <w:multiLevelType w:val="hybridMultilevel"/>
    <w:tmpl w:val="0C4E6A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F755A8B"/>
    <w:multiLevelType w:val="multilevel"/>
    <w:tmpl w:val="B2B0A08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FA0252"/>
    <w:multiLevelType w:val="multilevel"/>
    <w:tmpl w:val="49B29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9765E5"/>
    <w:multiLevelType w:val="multilevel"/>
    <w:tmpl w:val="7B446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CF2BF9"/>
    <w:multiLevelType w:val="hybridMultilevel"/>
    <w:tmpl w:val="6816B432"/>
    <w:lvl w:ilvl="0" w:tplc="88DE1968">
      <w:start w:val="2"/>
      <w:numFmt w:val="decimal"/>
      <w:lvlText w:val="%1."/>
      <w:lvlJc w:val="left"/>
      <w:pPr>
        <w:tabs>
          <w:tab w:val="num" w:pos="720"/>
        </w:tabs>
        <w:ind w:left="720" w:hanging="360"/>
      </w:pPr>
    </w:lvl>
    <w:lvl w:ilvl="1" w:tplc="E988AE0A">
      <w:start w:val="2"/>
      <w:numFmt w:val="decimal"/>
      <w:lvlText w:val="%2."/>
      <w:lvlJc w:val="left"/>
      <w:pPr>
        <w:tabs>
          <w:tab w:val="num" w:pos="1440"/>
        </w:tabs>
        <w:ind w:left="1440" w:hanging="360"/>
      </w:pPr>
    </w:lvl>
    <w:lvl w:ilvl="2" w:tplc="68F01C36">
      <w:start w:val="2"/>
      <w:numFmt w:val="lowerLetter"/>
      <w:lvlText w:val="%3."/>
      <w:lvlJc w:val="left"/>
      <w:pPr>
        <w:tabs>
          <w:tab w:val="num" w:pos="2160"/>
        </w:tabs>
        <w:ind w:left="2160" w:hanging="360"/>
      </w:pPr>
    </w:lvl>
    <w:lvl w:ilvl="3" w:tplc="C18A84AE">
      <w:start w:val="1"/>
      <w:numFmt w:val="decimal"/>
      <w:lvlText w:val="%4."/>
      <w:lvlJc w:val="left"/>
      <w:pPr>
        <w:tabs>
          <w:tab w:val="num" w:pos="2880"/>
        </w:tabs>
        <w:ind w:left="2880" w:hanging="360"/>
      </w:pPr>
    </w:lvl>
    <w:lvl w:ilvl="4" w:tplc="A36A8E80" w:tentative="1">
      <w:start w:val="1"/>
      <w:numFmt w:val="decimal"/>
      <w:lvlText w:val="%5."/>
      <w:lvlJc w:val="left"/>
      <w:pPr>
        <w:tabs>
          <w:tab w:val="num" w:pos="3600"/>
        </w:tabs>
        <w:ind w:left="3600" w:hanging="360"/>
      </w:pPr>
    </w:lvl>
    <w:lvl w:ilvl="5" w:tplc="2DA43BCC" w:tentative="1">
      <w:start w:val="1"/>
      <w:numFmt w:val="decimal"/>
      <w:lvlText w:val="%6."/>
      <w:lvlJc w:val="left"/>
      <w:pPr>
        <w:tabs>
          <w:tab w:val="num" w:pos="4320"/>
        </w:tabs>
        <w:ind w:left="4320" w:hanging="360"/>
      </w:pPr>
    </w:lvl>
    <w:lvl w:ilvl="6" w:tplc="53A09294" w:tentative="1">
      <w:start w:val="1"/>
      <w:numFmt w:val="decimal"/>
      <w:lvlText w:val="%7."/>
      <w:lvlJc w:val="left"/>
      <w:pPr>
        <w:tabs>
          <w:tab w:val="num" w:pos="5040"/>
        </w:tabs>
        <w:ind w:left="5040" w:hanging="360"/>
      </w:pPr>
    </w:lvl>
    <w:lvl w:ilvl="7" w:tplc="ADBEF4A2" w:tentative="1">
      <w:start w:val="1"/>
      <w:numFmt w:val="decimal"/>
      <w:lvlText w:val="%8."/>
      <w:lvlJc w:val="left"/>
      <w:pPr>
        <w:tabs>
          <w:tab w:val="num" w:pos="5760"/>
        </w:tabs>
        <w:ind w:left="5760" w:hanging="360"/>
      </w:pPr>
    </w:lvl>
    <w:lvl w:ilvl="8" w:tplc="7BCCA4E0" w:tentative="1">
      <w:start w:val="1"/>
      <w:numFmt w:val="decimal"/>
      <w:lvlText w:val="%9."/>
      <w:lvlJc w:val="left"/>
      <w:pPr>
        <w:tabs>
          <w:tab w:val="num" w:pos="6480"/>
        </w:tabs>
        <w:ind w:left="6480" w:hanging="360"/>
      </w:pPr>
    </w:lvl>
  </w:abstractNum>
  <w:abstractNum w:abstractNumId="14" w15:restartNumberingAfterBreak="0">
    <w:nsid w:val="42FD1A70"/>
    <w:multiLevelType w:val="hybridMultilevel"/>
    <w:tmpl w:val="CAB4F2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30C66F4"/>
    <w:multiLevelType w:val="multilevel"/>
    <w:tmpl w:val="DB861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0C1CAC"/>
    <w:multiLevelType w:val="multilevel"/>
    <w:tmpl w:val="4142DAB0"/>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FE12C8"/>
    <w:multiLevelType w:val="multilevel"/>
    <w:tmpl w:val="7A663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8971C8"/>
    <w:multiLevelType w:val="multilevel"/>
    <w:tmpl w:val="9B56B5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4077E2"/>
    <w:multiLevelType w:val="multilevel"/>
    <w:tmpl w:val="B8088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4942B5"/>
    <w:multiLevelType w:val="multilevel"/>
    <w:tmpl w:val="BAB8C66A"/>
    <w:lvl w:ilvl="0">
      <w:start w:val="1"/>
      <w:numFmt w:val="decimal"/>
      <w:lvlText w:val="%1.0"/>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B2A14CA"/>
    <w:multiLevelType w:val="hybridMultilevel"/>
    <w:tmpl w:val="D032CA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DE26410"/>
    <w:multiLevelType w:val="multilevel"/>
    <w:tmpl w:val="008071AE"/>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6432152B"/>
    <w:multiLevelType w:val="multilevel"/>
    <w:tmpl w:val="85FEC1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EB37F6"/>
    <w:multiLevelType w:val="multilevel"/>
    <w:tmpl w:val="92A670D4"/>
    <w:lvl w:ilvl="0">
      <w:start w:val="1"/>
      <w:numFmt w:val="decimal"/>
      <w:lvlText w:val="%1"/>
      <w:lvlJc w:val="left"/>
      <w:pPr>
        <w:tabs>
          <w:tab w:val="num" w:pos="432"/>
        </w:tabs>
        <w:ind w:left="432" w:hanging="432"/>
      </w:pPr>
      <w:rPr>
        <w:rFonts w:hint="default"/>
      </w:rPr>
    </w:lvl>
    <w:lvl w:ilvl="1">
      <w:start w:val="1"/>
      <w:numFmt w:val="none"/>
      <w:lvlText w:val="2.4"/>
      <w:lvlJc w:val="left"/>
      <w:pPr>
        <w:tabs>
          <w:tab w:val="num" w:pos="576"/>
        </w:tabs>
        <w:ind w:left="576" w:hanging="576"/>
      </w:pPr>
      <w:rPr>
        <w:rFonts w:hint="default"/>
      </w:rPr>
    </w:lvl>
    <w:lvl w:ilvl="2">
      <w:start w:val="1"/>
      <w:numFmt w:val="none"/>
      <w:lvlText w:val="2.1.3"/>
      <w:lvlJc w:val="left"/>
      <w:pPr>
        <w:tabs>
          <w:tab w:val="num" w:pos="720"/>
        </w:tabs>
        <w:ind w:left="720" w:hanging="720"/>
      </w:pPr>
      <w:rPr>
        <w:rFonts w:ascii="Arial" w:hAnsi="Arial" w:hint="default"/>
        <w:b/>
        <w:i w:val="0"/>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C9C7E76"/>
    <w:multiLevelType w:val="multilevel"/>
    <w:tmpl w:val="8A349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5B0889"/>
    <w:multiLevelType w:val="hybridMultilevel"/>
    <w:tmpl w:val="2B6A034C"/>
    <w:lvl w:ilvl="0" w:tplc="0416000F">
      <w:start w:val="1"/>
      <w:numFmt w:val="decimal"/>
      <w:lvlText w:val="%1."/>
      <w:lvlJc w:val="left"/>
      <w:pPr>
        <w:ind w:left="106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94E654D"/>
    <w:multiLevelType w:val="multilevel"/>
    <w:tmpl w:val="FAB6BC8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BC71C6"/>
    <w:multiLevelType w:val="multilevel"/>
    <w:tmpl w:val="3196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7A4914"/>
    <w:multiLevelType w:val="multilevel"/>
    <w:tmpl w:val="A2FAF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163472"/>
    <w:multiLevelType w:val="multilevel"/>
    <w:tmpl w:val="88F254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E36B74"/>
    <w:multiLevelType w:val="multilevel"/>
    <w:tmpl w:val="453683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lvlOverride w:ilvl="0">
      <w:lvl w:ilvl="0">
        <w:numFmt w:val="decimal"/>
        <w:lvlText w:val="%1."/>
        <w:lvlJc w:val="left"/>
      </w:lvl>
    </w:lvlOverride>
  </w:num>
  <w:num w:numId="2">
    <w:abstractNumId w:val="6"/>
  </w:num>
  <w:num w:numId="3">
    <w:abstractNumId w:val="27"/>
    <w:lvlOverride w:ilvl="0">
      <w:lvl w:ilvl="0">
        <w:numFmt w:val="decimal"/>
        <w:lvlText w:val=""/>
        <w:lvlJc w:val="left"/>
      </w:lvl>
    </w:lvlOverride>
    <w:lvlOverride w:ilvl="1">
      <w:lvl w:ilvl="1">
        <w:numFmt w:val="decimal"/>
        <w:lvlText w:val="%2."/>
        <w:lvlJc w:val="left"/>
      </w:lvl>
    </w:lvlOverride>
  </w:num>
  <w:num w:numId="4">
    <w:abstractNumId w:val="16"/>
    <w:lvlOverride w:ilvl="0">
      <w:lvl w:ilvl="0">
        <w:numFmt w:val="decimal"/>
        <w:lvlText w:val=""/>
        <w:lvlJc w:val="left"/>
      </w:lvl>
    </w:lvlOverride>
    <w:lvlOverride w:ilvl="1">
      <w:lvl w:ilvl="1">
        <w:numFmt w:val="decimal"/>
        <w:lvlText w:val="%2."/>
        <w:lvlJc w:val="left"/>
      </w:lvl>
    </w:lvlOverride>
  </w:num>
  <w:num w:numId="5">
    <w:abstractNumId w:val="4"/>
    <w:lvlOverride w:ilvl="0">
      <w:lvl w:ilvl="0">
        <w:numFmt w:val="decimal"/>
        <w:lvlText w:val="%1."/>
        <w:lvlJc w:val="left"/>
      </w:lvl>
    </w:lvlOverride>
  </w:num>
  <w:num w:numId="6">
    <w:abstractNumId w:val="10"/>
    <w:lvlOverride w:ilvl="0">
      <w:lvl w:ilvl="0">
        <w:numFmt w:val="decimal"/>
        <w:lvlText w:val=""/>
        <w:lvlJc w:val="left"/>
      </w:lvl>
    </w:lvlOverride>
    <w:lvlOverride w:ilvl="1">
      <w:lvl w:ilvl="1">
        <w:numFmt w:val="decimal"/>
        <w:lvlText w:val="%2."/>
        <w:lvlJc w:val="left"/>
      </w:lvl>
    </w:lvlOverride>
  </w:num>
  <w:num w:numId="7">
    <w:abstractNumId w:val="7"/>
  </w:num>
  <w:num w:numId="8">
    <w:abstractNumId w:val="3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18"/>
  </w:num>
  <w:num w:numId="11">
    <w:abstractNumId w:val="8"/>
    <w:lvlOverride w:ilvl="0">
      <w:lvl w:ilvl="0">
        <w:numFmt w:val="decimal"/>
        <w:lvlText w:val=""/>
        <w:lvlJc w:val="left"/>
      </w:lvl>
    </w:lvlOverride>
    <w:lvlOverride w:ilvl="1">
      <w:lvl w:ilvl="1">
        <w:numFmt w:val="decimal"/>
        <w:lvlText w:val=""/>
        <w:lvlJc w:val="left"/>
      </w:lvl>
    </w:lvlOverride>
    <w:lvlOverride w:ilvl="2">
      <w:lvl w:ilvl="2">
        <w:numFmt w:val="lowerLetter"/>
        <w:lvlText w:val="%3."/>
        <w:lvlJc w:val="left"/>
      </w:lvl>
    </w:lvlOverride>
  </w:num>
  <w:num w:numId="12">
    <w:abstractNumId w:val="13"/>
  </w:num>
  <w:num w:numId="13">
    <w:abstractNumId w:val="13"/>
    <w:lvlOverride w:ilvl="0">
      <w:lvl w:ilvl="0" w:tplc="88DE1968">
        <w:numFmt w:val="decimal"/>
        <w:lvlText w:val=""/>
        <w:lvlJc w:val="left"/>
      </w:lvl>
    </w:lvlOverride>
    <w:lvlOverride w:ilvl="1">
      <w:lvl w:ilvl="1" w:tplc="E988AE0A">
        <w:numFmt w:val="decimal"/>
        <w:lvlText w:val=""/>
        <w:lvlJc w:val="left"/>
      </w:lvl>
    </w:lvlOverride>
    <w:lvlOverride w:ilvl="2">
      <w:lvl w:ilvl="2" w:tplc="68F01C36">
        <w:numFmt w:val="decimal"/>
        <w:lvlText w:val=""/>
        <w:lvlJc w:val="left"/>
      </w:lvl>
    </w:lvlOverride>
    <w:lvlOverride w:ilvl="3">
      <w:lvl w:ilvl="3" w:tplc="C18A84AE">
        <w:numFmt w:val="lowerRoman"/>
        <w:lvlText w:val="%4."/>
        <w:lvlJc w:val="right"/>
      </w:lvl>
    </w:lvlOverride>
  </w:num>
  <w:num w:numId="14">
    <w:abstractNumId w:val="23"/>
    <w:lvlOverride w:ilvl="0">
      <w:lvl w:ilvl="0">
        <w:numFmt w:val="decimal"/>
        <w:lvlText w:val="%1."/>
        <w:lvlJc w:val="left"/>
      </w:lvl>
    </w:lvlOverride>
  </w:num>
  <w:num w:numId="15">
    <w:abstractNumId w:val="20"/>
  </w:num>
  <w:num w:numId="16">
    <w:abstractNumId w:val="22"/>
  </w:num>
  <w:num w:numId="17">
    <w:abstractNumId w:val="24"/>
  </w:num>
  <w:num w:numId="18">
    <w:abstractNumId w:val="12"/>
  </w:num>
  <w:num w:numId="19">
    <w:abstractNumId w:val="26"/>
  </w:num>
  <w:num w:numId="20">
    <w:abstractNumId w:val="14"/>
  </w:num>
  <w:num w:numId="21">
    <w:abstractNumId w:val="2"/>
  </w:num>
  <w:num w:numId="22">
    <w:abstractNumId w:val="9"/>
  </w:num>
  <w:num w:numId="23">
    <w:abstractNumId w:val="21"/>
  </w:num>
  <w:num w:numId="24">
    <w:abstractNumId w:val="19"/>
  </w:num>
  <w:num w:numId="25">
    <w:abstractNumId w:val="0"/>
  </w:num>
  <w:num w:numId="26">
    <w:abstractNumId w:val="5"/>
  </w:num>
  <w:num w:numId="27">
    <w:abstractNumId w:val="28"/>
  </w:num>
  <w:num w:numId="28">
    <w:abstractNumId w:val="29"/>
  </w:num>
  <w:num w:numId="29">
    <w:abstractNumId w:val="3"/>
  </w:num>
  <w:num w:numId="30">
    <w:abstractNumId w:val="17"/>
  </w:num>
  <w:num w:numId="31">
    <w:abstractNumId w:val="15"/>
  </w:num>
  <w:num w:numId="32">
    <w:abstractNumId w:val="11"/>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934"/>
    <w:rsid w:val="00010F0F"/>
    <w:rsid w:val="0001405A"/>
    <w:rsid w:val="00015CA8"/>
    <w:rsid w:val="00023005"/>
    <w:rsid w:val="0002596D"/>
    <w:rsid w:val="000301D7"/>
    <w:rsid w:val="000330CE"/>
    <w:rsid w:val="00036021"/>
    <w:rsid w:val="00037245"/>
    <w:rsid w:val="00040E2C"/>
    <w:rsid w:val="000421FC"/>
    <w:rsid w:val="00044D88"/>
    <w:rsid w:val="000453B6"/>
    <w:rsid w:val="000459B9"/>
    <w:rsid w:val="00060CA7"/>
    <w:rsid w:val="00062F9D"/>
    <w:rsid w:val="000651C3"/>
    <w:rsid w:val="00067FFC"/>
    <w:rsid w:val="00071CDB"/>
    <w:rsid w:val="00075820"/>
    <w:rsid w:val="000866EA"/>
    <w:rsid w:val="0009146B"/>
    <w:rsid w:val="00091CA6"/>
    <w:rsid w:val="0009307F"/>
    <w:rsid w:val="000A14CB"/>
    <w:rsid w:val="000B48B7"/>
    <w:rsid w:val="000C295E"/>
    <w:rsid w:val="000C5021"/>
    <w:rsid w:val="000D0934"/>
    <w:rsid w:val="000D0AAE"/>
    <w:rsid w:val="000D3ABE"/>
    <w:rsid w:val="000E16F3"/>
    <w:rsid w:val="000E6464"/>
    <w:rsid w:val="000F1634"/>
    <w:rsid w:val="000F308B"/>
    <w:rsid w:val="000F6A8E"/>
    <w:rsid w:val="0010071A"/>
    <w:rsid w:val="00104517"/>
    <w:rsid w:val="0010508A"/>
    <w:rsid w:val="0011310E"/>
    <w:rsid w:val="00113994"/>
    <w:rsid w:val="00117F44"/>
    <w:rsid w:val="00122DD5"/>
    <w:rsid w:val="0012493D"/>
    <w:rsid w:val="00133AEC"/>
    <w:rsid w:val="00146344"/>
    <w:rsid w:val="00146562"/>
    <w:rsid w:val="00151000"/>
    <w:rsid w:val="00154BB3"/>
    <w:rsid w:val="00162818"/>
    <w:rsid w:val="00163DB1"/>
    <w:rsid w:val="00165559"/>
    <w:rsid w:val="00173F13"/>
    <w:rsid w:val="00190A6F"/>
    <w:rsid w:val="00192D8D"/>
    <w:rsid w:val="00193042"/>
    <w:rsid w:val="001A65A4"/>
    <w:rsid w:val="001B109E"/>
    <w:rsid w:val="001B4593"/>
    <w:rsid w:val="001C616C"/>
    <w:rsid w:val="001D241D"/>
    <w:rsid w:val="001D3A09"/>
    <w:rsid w:val="001D43D1"/>
    <w:rsid w:val="001D639F"/>
    <w:rsid w:val="001D6F79"/>
    <w:rsid w:val="001D6FE5"/>
    <w:rsid w:val="001E06D9"/>
    <w:rsid w:val="001E3EB8"/>
    <w:rsid w:val="001F2445"/>
    <w:rsid w:val="001F54DA"/>
    <w:rsid w:val="001F7FA3"/>
    <w:rsid w:val="00201D52"/>
    <w:rsid w:val="002034E0"/>
    <w:rsid w:val="002177B7"/>
    <w:rsid w:val="00217F33"/>
    <w:rsid w:val="00220045"/>
    <w:rsid w:val="00221D3E"/>
    <w:rsid w:val="00223DDE"/>
    <w:rsid w:val="00225003"/>
    <w:rsid w:val="00242046"/>
    <w:rsid w:val="0025445F"/>
    <w:rsid w:val="00257E65"/>
    <w:rsid w:val="00260FB6"/>
    <w:rsid w:val="0026442C"/>
    <w:rsid w:val="00264B80"/>
    <w:rsid w:val="00271773"/>
    <w:rsid w:val="00272CA1"/>
    <w:rsid w:val="002847F5"/>
    <w:rsid w:val="00285753"/>
    <w:rsid w:val="002943B7"/>
    <w:rsid w:val="002A1E25"/>
    <w:rsid w:val="002B5725"/>
    <w:rsid w:val="002C6C75"/>
    <w:rsid w:val="002D1D7A"/>
    <w:rsid w:val="002D650B"/>
    <w:rsid w:val="002D7CF8"/>
    <w:rsid w:val="002E3300"/>
    <w:rsid w:val="002F777C"/>
    <w:rsid w:val="003000E5"/>
    <w:rsid w:val="003005CD"/>
    <w:rsid w:val="0030227A"/>
    <w:rsid w:val="003022BE"/>
    <w:rsid w:val="00303982"/>
    <w:rsid w:val="003040FD"/>
    <w:rsid w:val="0030595E"/>
    <w:rsid w:val="00311F46"/>
    <w:rsid w:val="00321CBF"/>
    <w:rsid w:val="003228B7"/>
    <w:rsid w:val="00324CC6"/>
    <w:rsid w:val="00334114"/>
    <w:rsid w:val="003344CC"/>
    <w:rsid w:val="00337614"/>
    <w:rsid w:val="00340CBE"/>
    <w:rsid w:val="00350F4D"/>
    <w:rsid w:val="00353E4C"/>
    <w:rsid w:val="0035645B"/>
    <w:rsid w:val="00360EF1"/>
    <w:rsid w:val="00362D42"/>
    <w:rsid w:val="00363651"/>
    <w:rsid w:val="0037200F"/>
    <w:rsid w:val="00380C16"/>
    <w:rsid w:val="00381C90"/>
    <w:rsid w:val="00384452"/>
    <w:rsid w:val="00384474"/>
    <w:rsid w:val="00386674"/>
    <w:rsid w:val="00390DE3"/>
    <w:rsid w:val="00392A6E"/>
    <w:rsid w:val="00395CDF"/>
    <w:rsid w:val="003B321A"/>
    <w:rsid w:val="003B4B19"/>
    <w:rsid w:val="003B59BE"/>
    <w:rsid w:val="003C12A3"/>
    <w:rsid w:val="003C2E73"/>
    <w:rsid w:val="003C633B"/>
    <w:rsid w:val="003C77DA"/>
    <w:rsid w:val="003C7F39"/>
    <w:rsid w:val="003D6D9F"/>
    <w:rsid w:val="003E003C"/>
    <w:rsid w:val="003E1B71"/>
    <w:rsid w:val="003E7B5C"/>
    <w:rsid w:val="00402760"/>
    <w:rsid w:val="004202F6"/>
    <w:rsid w:val="004221C7"/>
    <w:rsid w:val="004234F4"/>
    <w:rsid w:val="00436104"/>
    <w:rsid w:val="00441AD6"/>
    <w:rsid w:val="00443C11"/>
    <w:rsid w:val="00446939"/>
    <w:rsid w:val="00450B99"/>
    <w:rsid w:val="00455DB6"/>
    <w:rsid w:val="00456216"/>
    <w:rsid w:val="004607B6"/>
    <w:rsid w:val="00465323"/>
    <w:rsid w:val="00465335"/>
    <w:rsid w:val="00471611"/>
    <w:rsid w:val="0047662B"/>
    <w:rsid w:val="00482A4D"/>
    <w:rsid w:val="00485C6E"/>
    <w:rsid w:val="004862D3"/>
    <w:rsid w:val="00487A4B"/>
    <w:rsid w:val="00493DBC"/>
    <w:rsid w:val="0049454D"/>
    <w:rsid w:val="004A3B0A"/>
    <w:rsid w:val="004B370E"/>
    <w:rsid w:val="004B4882"/>
    <w:rsid w:val="004C38EA"/>
    <w:rsid w:val="004C7E7A"/>
    <w:rsid w:val="004D4576"/>
    <w:rsid w:val="004D7EDF"/>
    <w:rsid w:val="004E2A50"/>
    <w:rsid w:val="004F7687"/>
    <w:rsid w:val="0050305C"/>
    <w:rsid w:val="00511FC5"/>
    <w:rsid w:val="005140BA"/>
    <w:rsid w:val="00515D50"/>
    <w:rsid w:val="0052022C"/>
    <w:rsid w:val="0052134B"/>
    <w:rsid w:val="005301BC"/>
    <w:rsid w:val="00531D9B"/>
    <w:rsid w:val="00535A1F"/>
    <w:rsid w:val="00541531"/>
    <w:rsid w:val="00552941"/>
    <w:rsid w:val="005612EE"/>
    <w:rsid w:val="00561DFE"/>
    <w:rsid w:val="00563D97"/>
    <w:rsid w:val="00565812"/>
    <w:rsid w:val="0056607B"/>
    <w:rsid w:val="005724A1"/>
    <w:rsid w:val="0058104D"/>
    <w:rsid w:val="00585E31"/>
    <w:rsid w:val="00591EA8"/>
    <w:rsid w:val="00592424"/>
    <w:rsid w:val="00596FA1"/>
    <w:rsid w:val="005A0395"/>
    <w:rsid w:val="005A1011"/>
    <w:rsid w:val="005B16D7"/>
    <w:rsid w:val="005B2AA4"/>
    <w:rsid w:val="005B5749"/>
    <w:rsid w:val="005D3850"/>
    <w:rsid w:val="005E2D62"/>
    <w:rsid w:val="005F2259"/>
    <w:rsid w:val="005F4F09"/>
    <w:rsid w:val="005F6F56"/>
    <w:rsid w:val="0061031B"/>
    <w:rsid w:val="00611979"/>
    <w:rsid w:val="006121CD"/>
    <w:rsid w:val="00612257"/>
    <w:rsid w:val="006315E8"/>
    <w:rsid w:val="00631DB6"/>
    <w:rsid w:val="00636D99"/>
    <w:rsid w:val="00640630"/>
    <w:rsid w:val="006416D8"/>
    <w:rsid w:val="006457F5"/>
    <w:rsid w:val="00646A42"/>
    <w:rsid w:val="00647500"/>
    <w:rsid w:val="00647E83"/>
    <w:rsid w:val="00654217"/>
    <w:rsid w:val="00660F07"/>
    <w:rsid w:val="00666E3F"/>
    <w:rsid w:val="006677A6"/>
    <w:rsid w:val="006768C2"/>
    <w:rsid w:val="00684DCD"/>
    <w:rsid w:val="00693197"/>
    <w:rsid w:val="006946EF"/>
    <w:rsid w:val="00695B20"/>
    <w:rsid w:val="006A3E6D"/>
    <w:rsid w:val="006A7C79"/>
    <w:rsid w:val="006B3696"/>
    <w:rsid w:val="006C0D4C"/>
    <w:rsid w:val="006C0F63"/>
    <w:rsid w:val="006C10BB"/>
    <w:rsid w:val="006C1669"/>
    <w:rsid w:val="006E308A"/>
    <w:rsid w:val="006E3D71"/>
    <w:rsid w:val="006E498F"/>
    <w:rsid w:val="007001B1"/>
    <w:rsid w:val="0071650A"/>
    <w:rsid w:val="00735A02"/>
    <w:rsid w:val="00737DAC"/>
    <w:rsid w:val="00740B8A"/>
    <w:rsid w:val="00745721"/>
    <w:rsid w:val="00750C90"/>
    <w:rsid w:val="00752B5D"/>
    <w:rsid w:val="00754999"/>
    <w:rsid w:val="0076052A"/>
    <w:rsid w:val="007614D4"/>
    <w:rsid w:val="00764B52"/>
    <w:rsid w:val="00764BEC"/>
    <w:rsid w:val="0076666E"/>
    <w:rsid w:val="00767A2A"/>
    <w:rsid w:val="0077321B"/>
    <w:rsid w:val="00776FA8"/>
    <w:rsid w:val="007807B6"/>
    <w:rsid w:val="00783126"/>
    <w:rsid w:val="00785A62"/>
    <w:rsid w:val="00790415"/>
    <w:rsid w:val="00790531"/>
    <w:rsid w:val="007A3816"/>
    <w:rsid w:val="007B4505"/>
    <w:rsid w:val="007C342F"/>
    <w:rsid w:val="007D4A2C"/>
    <w:rsid w:val="007E2939"/>
    <w:rsid w:val="007E2F5D"/>
    <w:rsid w:val="007F40E2"/>
    <w:rsid w:val="008015FD"/>
    <w:rsid w:val="0080487D"/>
    <w:rsid w:val="00813E5D"/>
    <w:rsid w:val="0082148F"/>
    <w:rsid w:val="00822901"/>
    <w:rsid w:val="008308A4"/>
    <w:rsid w:val="0084508E"/>
    <w:rsid w:val="00855836"/>
    <w:rsid w:val="00857B44"/>
    <w:rsid w:val="00862CE4"/>
    <w:rsid w:val="008645A9"/>
    <w:rsid w:val="008817BE"/>
    <w:rsid w:val="00891EF4"/>
    <w:rsid w:val="00892F80"/>
    <w:rsid w:val="008971BC"/>
    <w:rsid w:val="008A52FB"/>
    <w:rsid w:val="008A6E08"/>
    <w:rsid w:val="008B54BB"/>
    <w:rsid w:val="008B7281"/>
    <w:rsid w:val="008C4A0F"/>
    <w:rsid w:val="008C5D66"/>
    <w:rsid w:val="008F464E"/>
    <w:rsid w:val="008F6225"/>
    <w:rsid w:val="0090093E"/>
    <w:rsid w:val="009173C2"/>
    <w:rsid w:val="00920377"/>
    <w:rsid w:val="00935E7A"/>
    <w:rsid w:val="00936DF0"/>
    <w:rsid w:val="0094015E"/>
    <w:rsid w:val="00947BEB"/>
    <w:rsid w:val="009607FF"/>
    <w:rsid w:val="00976EA0"/>
    <w:rsid w:val="009866F4"/>
    <w:rsid w:val="00995251"/>
    <w:rsid w:val="009A2601"/>
    <w:rsid w:val="009A731F"/>
    <w:rsid w:val="009B2679"/>
    <w:rsid w:val="009B768B"/>
    <w:rsid w:val="009C4046"/>
    <w:rsid w:val="009E0AB8"/>
    <w:rsid w:val="009E1388"/>
    <w:rsid w:val="009E22E6"/>
    <w:rsid w:val="009E2770"/>
    <w:rsid w:val="009F5FDC"/>
    <w:rsid w:val="009F6275"/>
    <w:rsid w:val="00A026C1"/>
    <w:rsid w:val="00A039A4"/>
    <w:rsid w:val="00A076A8"/>
    <w:rsid w:val="00A07CBA"/>
    <w:rsid w:val="00A20587"/>
    <w:rsid w:val="00A20C98"/>
    <w:rsid w:val="00A32508"/>
    <w:rsid w:val="00A32A69"/>
    <w:rsid w:val="00A34728"/>
    <w:rsid w:val="00A34A0B"/>
    <w:rsid w:val="00A50770"/>
    <w:rsid w:val="00A703F0"/>
    <w:rsid w:val="00A712A6"/>
    <w:rsid w:val="00A80359"/>
    <w:rsid w:val="00A80B16"/>
    <w:rsid w:val="00A95EFA"/>
    <w:rsid w:val="00AA1758"/>
    <w:rsid w:val="00AB0388"/>
    <w:rsid w:val="00AB0647"/>
    <w:rsid w:val="00AB1317"/>
    <w:rsid w:val="00AB37E2"/>
    <w:rsid w:val="00AB5936"/>
    <w:rsid w:val="00AC5D2E"/>
    <w:rsid w:val="00AC7A2B"/>
    <w:rsid w:val="00AD124C"/>
    <w:rsid w:val="00AF4EEA"/>
    <w:rsid w:val="00B13934"/>
    <w:rsid w:val="00B13F33"/>
    <w:rsid w:val="00B146F5"/>
    <w:rsid w:val="00B24E6A"/>
    <w:rsid w:val="00B26263"/>
    <w:rsid w:val="00B31011"/>
    <w:rsid w:val="00B3136C"/>
    <w:rsid w:val="00B35C3C"/>
    <w:rsid w:val="00B435AC"/>
    <w:rsid w:val="00B521ED"/>
    <w:rsid w:val="00B655E3"/>
    <w:rsid w:val="00B743E9"/>
    <w:rsid w:val="00B81FFD"/>
    <w:rsid w:val="00B8684F"/>
    <w:rsid w:val="00B86857"/>
    <w:rsid w:val="00B93D3F"/>
    <w:rsid w:val="00B941BB"/>
    <w:rsid w:val="00B955DD"/>
    <w:rsid w:val="00BA4866"/>
    <w:rsid w:val="00BA6898"/>
    <w:rsid w:val="00BB49AB"/>
    <w:rsid w:val="00BC497A"/>
    <w:rsid w:val="00BC7AB0"/>
    <w:rsid w:val="00BE4714"/>
    <w:rsid w:val="00BE53AB"/>
    <w:rsid w:val="00BF12FA"/>
    <w:rsid w:val="00BF5ACC"/>
    <w:rsid w:val="00BF7EC9"/>
    <w:rsid w:val="00C00DEA"/>
    <w:rsid w:val="00C23D73"/>
    <w:rsid w:val="00C477ED"/>
    <w:rsid w:val="00C5074E"/>
    <w:rsid w:val="00C523AD"/>
    <w:rsid w:val="00C610E1"/>
    <w:rsid w:val="00C61817"/>
    <w:rsid w:val="00C62B0B"/>
    <w:rsid w:val="00C644E4"/>
    <w:rsid w:val="00C6454D"/>
    <w:rsid w:val="00C76711"/>
    <w:rsid w:val="00C80177"/>
    <w:rsid w:val="00C859D2"/>
    <w:rsid w:val="00C85E93"/>
    <w:rsid w:val="00C86ECF"/>
    <w:rsid w:val="00C9782E"/>
    <w:rsid w:val="00CA1525"/>
    <w:rsid w:val="00CA35A7"/>
    <w:rsid w:val="00CB3941"/>
    <w:rsid w:val="00CB5E57"/>
    <w:rsid w:val="00CC24CF"/>
    <w:rsid w:val="00CC3F4A"/>
    <w:rsid w:val="00CE54C8"/>
    <w:rsid w:val="00D0529D"/>
    <w:rsid w:val="00D054AB"/>
    <w:rsid w:val="00D1095F"/>
    <w:rsid w:val="00D17024"/>
    <w:rsid w:val="00D20519"/>
    <w:rsid w:val="00D23E80"/>
    <w:rsid w:val="00D315E3"/>
    <w:rsid w:val="00D333F3"/>
    <w:rsid w:val="00D3484B"/>
    <w:rsid w:val="00D35D9A"/>
    <w:rsid w:val="00D35E93"/>
    <w:rsid w:val="00D40D0D"/>
    <w:rsid w:val="00D51774"/>
    <w:rsid w:val="00D51E82"/>
    <w:rsid w:val="00D54D8A"/>
    <w:rsid w:val="00D60836"/>
    <w:rsid w:val="00D637EB"/>
    <w:rsid w:val="00D645C0"/>
    <w:rsid w:val="00D665D2"/>
    <w:rsid w:val="00D67E66"/>
    <w:rsid w:val="00D67ED8"/>
    <w:rsid w:val="00D81B7D"/>
    <w:rsid w:val="00D82DD9"/>
    <w:rsid w:val="00D905FB"/>
    <w:rsid w:val="00D93A0A"/>
    <w:rsid w:val="00DA0F5D"/>
    <w:rsid w:val="00DA1BCB"/>
    <w:rsid w:val="00DA27A8"/>
    <w:rsid w:val="00DA49B5"/>
    <w:rsid w:val="00DA50A0"/>
    <w:rsid w:val="00DB32EA"/>
    <w:rsid w:val="00DC1AA4"/>
    <w:rsid w:val="00DF28FA"/>
    <w:rsid w:val="00E00DCF"/>
    <w:rsid w:val="00E03423"/>
    <w:rsid w:val="00E03B75"/>
    <w:rsid w:val="00E11F5E"/>
    <w:rsid w:val="00E13DD6"/>
    <w:rsid w:val="00E34B2C"/>
    <w:rsid w:val="00E508B5"/>
    <w:rsid w:val="00E55B1F"/>
    <w:rsid w:val="00E5760B"/>
    <w:rsid w:val="00E67718"/>
    <w:rsid w:val="00E70C48"/>
    <w:rsid w:val="00E7553E"/>
    <w:rsid w:val="00E7732A"/>
    <w:rsid w:val="00E87125"/>
    <w:rsid w:val="00E90306"/>
    <w:rsid w:val="00E927C7"/>
    <w:rsid w:val="00E92D64"/>
    <w:rsid w:val="00E946D6"/>
    <w:rsid w:val="00EA2AD0"/>
    <w:rsid w:val="00EA3806"/>
    <w:rsid w:val="00EA43F0"/>
    <w:rsid w:val="00EA7525"/>
    <w:rsid w:val="00EC0A4D"/>
    <w:rsid w:val="00EC41FB"/>
    <w:rsid w:val="00EC58B5"/>
    <w:rsid w:val="00ED1CD1"/>
    <w:rsid w:val="00ED2A6E"/>
    <w:rsid w:val="00ED332A"/>
    <w:rsid w:val="00ED7846"/>
    <w:rsid w:val="00F03231"/>
    <w:rsid w:val="00F11181"/>
    <w:rsid w:val="00F11296"/>
    <w:rsid w:val="00F12A89"/>
    <w:rsid w:val="00F134C9"/>
    <w:rsid w:val="00F20D2C"/>
    <w:rsid w:val="00F30C71"/>
    <w:rsid w:val="00F43287"/>
    <w:rsid w:val="00F4414E"/>
    <w:rsid w:val="00F45674"/>
    <w:rsid w:val="00F47816"/>
    <w:rsid w:val="00F510B9"/>
    <w:rsid w:val="00F510CA"/>
    <w:rsid w:val="00F545CB"/>
    <w:rsid w:val="00F70252"/>
    <w:rsid w:val="00F74B24"/>
    <w:rsid w:val="00FA5062"/>
    <w:rsid w:val="00FB0048"/>
    <w:rsid w:val="00FB4B0B"/>
    <w:rsid w:val="00FC15F3"/>
    <w:rsid w:val="00FC309D"/>
    <w:rsid w:val="00FC5BE9"/>
    <w:rsid w:val="00FC6937"/>
    <w:rsid w:val="00FE3461"/>
    <w:rsid w:val="00FE7F2A"/>
    <w:rsid w:val="00FF01BA"/>
    <w:rsid w:val="00FF476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4A530"/>
  <w15:docId w15:val="{8621F730-12B0-4E41-9CE4-967AC294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7E83"/>
    <w:pPr>
      <w:spacing w:after="0" w:line="240" w:lineRule="auto"/>
    </w:pPr>
    <w:rPr>
      <w:rFonts w:ascii="Times New Roman" w:eastAsia="Times New Roman" w:hAnsi="Times New Roman" w:cs="Times New Roman"/>
      <w:sz w:val="24"/>
      <w:szCs w:val="24"/>
      <w:lang w:val="pt-BR" w:eastAsia="pt-BR"/>
    </w:rPr>
  </w:style>
  <w:style w:type="paragraph" w:styleId="Ttulo1">
    <w:name w:val="heading 1"/>
    <w:basedOn w:val="Normal"/>
    <w:link w:val="Ttulo1Char"/>
    <w:uiPriority w:val="9"/>
    <w:qFormat/>
    <w:rsid w:val="0084508E"/>
    <w:pPr>
      <w:spacing w:before="100" w:beforeAutospacing="1" w:after="100" w:afterAutospacing="1"/>
      <w:outlineLvl w:val="0"/>
    </w:pPr>
    <w:rPr>
      <w:b/>
      <w:bCs/>
      <w:kern w:val="36"/>
      <w:sz w:val="48"/>
      <w:szCs w:val="48"/>
      <w:lang w:eastAsia="pt-PT"/>
    </w:rPr>
  </w:style>
  <w:style w:type="paragraph" w:styleId="Ttulo2">
    <w:name w:val="heading 2"/>
    <w:basedOn w:val="Normal"/>
    <w:next w:val="Normal"/>
    <w:link w:val="Ttulo2Char"/>
    <w:uiPriority w:val="9"/>
    <w:unhideWhenUsed/>
    <w:qFormat/>
    <w:rsid w:val="00511F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unhideWhenUsed/>
    <w:qFormat/>
    <w:rsid w:val="00F70252"/>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semiHidden/>
    <w:unhideWhenUsed/>
    <w:qFormat/>
    <w:rsid w:val="00360EF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13934"/>
    <w:pPr>
      <w:spacing w:before="100" w:beforeAutospacing="1" w:after="100" w:afterAutospacing="1"/>
    </w:pPr>
    <w:rPr>
      <w:lang w:eastAsia="pt-PT"/>
    </w:rPr>
  </w:style>
  <w:style w:type="character" w:customStyle="1" w:styleId="apple-tab-span">
    <w:name w:val="apple-tab-span"/>
    <w:basedOn w:val="Fontepargpadro"/>
    <w:rsid w:val="00B13934"/>
  </w:style>
  <w:style w:type="character" w:styleId="Hyperlink">
    <w:name w:val="Hyperlink"/>
    <w:basedOn w:val="Fontepargpadro"/>
    <w:uiPriority w:val="99"/>
    <w:unhideWhenUsed/>
    <w:rsid w:val="00B13934"/>
    <w:rPr>
      <w:color w:val="0000FF"/>
      <w:u w:val="single"/>
    </w:rPr>
  </w:style>
  <w:style w:type="character" w:styleId="nfase">
    <w:name w:val="Emphasis"/>
    <w:basedOn w:val="Fontepargpadro"/>
    <w:uiPriority w:val="20"/>
    <w:qFormat/>
    <w:rsid w:val="00636D99"/>
    <w:rPr>
      <w:i/>
      <w:iCs/>
    </w:rPr>
  </w:style>
  <w:style w:type="character" w:customStyle="1" w:styleId="apple-converted-space">
    <w:name w:val="apple-converted-space"/>
    <w:basedOn w:val="Fontepargpadro"/>
    <w:rsid w:val="00636D99"/>
  </w:style>
  <w:style w:type="paragraph" w:styleId="PargrafodaLista">
    <w:name w:val="List Paragraph"/>
    <w:basedOn w:val="Normal"/>
    <w:uiPriority w:val="34"/>
    <w:qFormat/>
    <w:rsid w:val="006E3D71"/>
    <w:pPr>
      <w:ind w:left="720"/>
      <w:contextualSpacing/>
    </w:pPr>
  </w:style>
  <w:style w:type="character" w:customStyle="1" w:styleId="Ttulo1Char">
    <w:name w:val="Título 1 Char"/>
    <w:basedOn w:val="Fontepargpadro"/>
    <w:link w:val="Ttulo1"/>
    <w:uiPriority w:val="9"/>
    <w:rsid w:val="0084508E"/>
    <w:rPr>
      <w:rFonts w:ascii="Times New Roman" w:eastAsia="Times New Roman" w:hAnsi="Times New Roman" w:cs="Times New Roman"/>
      <w:b/>
      <w:bCs/>
      <w:kern w:val="36"/>
      <w:sz w:val="48"/>
      <w:szCs w:val="48"/>
      <w:lang w:eastAsia="pt-PT"/>
    </w:rPr>
  </w:style>
  <w:style w:type="paragraph" w:styleId="Cabealho">
    <w:name w:val="header"/>
    <w:basedOn w:val="Normal"/>
    <w:link w:val="CabealhoChar"/>
    <w:uiPriority w:val="99"/>
    <w:unhideWhenUsed/>
    <w:rsid w:val="00384452"/>
    <w:pPr>
      <w:tabs>
        <w:tab w:val="center" w:pos="4252"/>
        <w:tab w:val="right" w:pos="8504"/>
      </w:tabs>
    </w:pPr>
  </w:style>
  <w:style w:type="character" w:customStyle="1" w:styleId="CabealhoChar">
    <w:name w:val="Cabeçalho Char"/>
    <w:basedOn w:val="Fontepargpadro"/>
    <w:link w:val="Cabealho"/>
    <w:uiPriority w:val="99"/>
    <w:rsid w:val="00384452"/>
  </w:style>
  <w:style w:type="paragraph" w:styleId="Rodap">
    <w:name w:val="footer"/>
    <w:basedOn w:val="Normal"/>
    <w:link w:val="RodapChar"/>
    <w:uiPriority w:val="99"/>
    <w:unhideWhenUsed/>
    <w:rsid w:val="00384452"/>
    <w:pPr>
      <w:tabs>
        <w:tab w:val="center" w:pos="4252"/>
        <w:tab w:val="right" w:pos="8504"/>
      </w:tabs>
    </w:pPr>
  </w:style>
  <w:style w:type="character" w:customStyle="1" w:styleId="RodapChar">
    <w:name w:val="Rodapé Char"/>
    <w:basedOn w:val="Fontepargpadro"/>
    <w:link w:val="Rodap"/>
    <w:uiPriority w:val="99"/>
    <w:rsid w:val="00384452"/>
  </w:style>
  <w:style w:type="paragraph" w:styleId="Textodebalo">
    <w:name w:val="Balloon Text"/>
    <w:basedOn w:val="Normal"/>
    <w:link w:val="TextodebaloChar"/>
    <w:uiPriority w:val="99"/>
    <w:semiHidden/>
    <w:unhideWhenUsed/>
    <w:rsid w:val="009A731F"/>
    <w:rPr>
      <w:rFonts w:ascii="Tahoma" w:hAnsi="Tahoma" w:cs="Tahoma"/>
      <w:sz w:val="16"/>
      <w:szCs w:val="16"/>
    </w:rPr>
  </w:style>
  <w:style w:type="character" w:customStyle="1" w:styleId="TextodebaloChar">
    <w:name w:val="Texto de balão Char"/>
    <w:basedOn w:val="Fontepargpadro"/>
    <w:link w:val="Textodebalo"/>
    <w:uiPriority w:val="99"/>
    <w:semiHidden/>
    <w:rsid w:val="009A731F"/>
    <w:rPr>
      <w:rFonts w:ascii="Tahoma" w:hAnsi="Tahoma" w:cs="Tahoma"/>
      <w:sz w:val="16"/>
      <w:szCs w:val="16"/>
    </w:rPr>
  </w:style>
  <w:style w:type="character" w:styleId="Forte">
    <w:name w:val="Strong"/>
    <w:basedOn w:val="Fontepargpadro"/>
    <w:uiPriority w:val="22"/>
    <w:qFormat/>
    <w:rsid w:val="009A731F"/>
    <w:rPr>
      <w:b/>
      <w:bCs/>
    </w:rPr>
  </w:style>
  <w:style w:type="character" w:customStyle="1" w:styleId="st">
    <w:name w:val="st"/>
    <w:basedOn w:val="Fontepargpadro"/>
    <w:rsid w:val="009A731F"/>
  </w:style>
  <w:style w:type="paragraph" w:styleId="SemEspaamento">
    <w:name w:val="No Spacing"/>
    <w:uiPriority w:val="1"/>
    <w:qFormat/>
    <w:rsid w:val="00EA7525"/>
    <w:pPr>
      <w:spacing w:after="0" w:line="240" w:lineRule="auto"/>
    </w:pPr>
  </w:style>
  <w:style w:type="character" w:customStyle="1" w:styleId="url">
    <w:name w:val="url"/>
    <w:rsid w:val="00BF12FA"/>
  </w:style>
  <w:style w:type="character" w:styleId="HiperlinkVisitado">
    <w:name w:val="FollowedHyperlink"/>
    <w:basedOn w:val="Fontepargpadro"/>
    <w:uiPriority w:val="99"/>
    <w:semiHidden/>
    <w:unhideWhenUsed/>
    <w:rsid w:val="00360EF1"/>
    <w:rPr>
      <w:color w:val="954F72" w:themeColor="followedHyperlink"/>
      <w:u w:val="single"/>
    </w:rPr>
  </w:style>
  <w:style w:type="character" w:customStyle="1" w:styleId="Ttulo4Char">
    <w:name w:val="Título 4 Char"/>
    <w:basedOn w:val="Fontepargpadro"/>
    <w:link w:val="Ttulo4"/>
    <w:uiPriority w:val="9"/>
    <w:semiHidden/>
    <w:rsid w:val="00360EF1"/>
    <w:rPr>
      <w:rFonts w:asciiTheme="majorHAnsi" w:eastAsiaTheme="majorEastAsia" w:hAnsiTheme="majorHAnsi" w:cstheme="majorBidi"/>
      <w:i/>
      <w:iCs/>
      <w:color w:val="2E74B5" w:themeColor="accent1" w:themeShade="BF"/>
    </w:rPr>
  </w:style>
  <w:style w:type="character" w:styleId="CitaoHTML">
    <w:name w:val="HTML Cite"/>
    <w:basedOn w:val="Fontepargpadro"/>
    <w:uiPriority w:val="99"/>
    <w:semiHidden/>
    <w:unhideWhenUsed/>
    <w:rsid w:val="00531D9B"/>
    <w:rPr>
      <w:i/>
      <w:iCs/>
    </w:rPr>
  </w:style>
  <w:style w:type="paragraph" w:styleId="Pr-formataoHTML">
    <w:name w:val="HTML Preformatted"/>
    <w:basedOn w:val="Normal"/>
    <w:link w:val="Pr-formataoHTMLChar"/>
    <w:uiPriority w:val="99"/>
    <w:unhideWhenUsed/>
    <w:rsid w:val="00610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61031B"/>
    <w:rPr>
      <w:rFonts w:ascii="Courier New" w:eastAsia="Times New Roman" w:hAnsi="Courier New" w:cs="Courier New"/>
      <w:sz w:val="20"/>
      <w:szCs w:val="20"/>
      <w:lang w:val="pt-BR" w:eastAsia="pt-BR"/>
    </w:rPr>
  </w:style>
  <w:style w:type="character" w:customStyle="1" w:styleId="Ttulo3Char">
    <w:name w:val="Título 3 Char"/>
    <w:basedOn w:val="Fontepargpadro"/>
    <w:link w:val="Ttulo3"/>
    <w:uiPriority w:val="9"/>
    <w:rsid w:val="00F70252"/>
    <w:rPr>
      <w:rFonts w:asciiTheme="majorHAnsi" w:eastAsiaTheme="majorEastAsia" w:hAnsiTheme="majorHAnsi" w:cstheme="majorBidi"/>
      <w:b/>
      <w:bCs/>
      <w:color w:val="5B9BD5" w:themeColor="accent1"/>
    </w:rPr>
  </w:style>
  <w:style w:type="character" w:customStyle="1" w:styleId="hidden-abstract">
    <w:name w:val="hidden-abstract"/>
    <w:basedOn w:val="Fontepargpadro"/>
    <w:rsid w:val="00104517"/>
  </w:style>
  <w:style w:type="character" w:customStyle="1" w:styleId="Meno1">
    <w:name w:val="Menção1"/>
    <w:basedOn w:val="Fontepargpadro"/>
    <w:uiPriority w:val="99"/>
    <w:semiHidden/>
    <w:unhideWhenUsed/>
    <w:rsid w:val="00F74B24"/>
    <w:rPr>
      <w:color w:val="2B579A"/>
      <w:shd w:val="clear" w:color="auto" w:fill="E6E6E6"/>
    </w:rPr>
  </w:style>
  <w:style w:type="character" w:customStyle="1" w:styleId="Ttulo2Char">
    <w:name w:val="Título 2 Char"/>
    <w:basedOn w:val="Fontepargpadro"/>
    <w:link w:val="Ttulo2"/>
    <w:uiPriority w:val="9"/>
    <w:rsid w:val="00511FC5"/>
    <w:rPr>
      <w:rFonts w:asciiTheme="majorHAnsi" w:eastAsiaTheme="majorEastAsia" w:hAnsiTheme="majorHAnsi" w:cstheme="majorBidi"/>
      <w:color w:val="2E74B5" w:themeColor="accent1" w:themeShade="BF"/>
      <w:sz w:val="26"/>
      <w:szCs w:val="26"/>
      <w:lang w:val="pt-BR" w:eastAsia="pt-BR"/>
    </w:rPr>
  </w:style>
  <w:style w:type="table" w:styleId="Tabelacomgrade">
    <w:name w:val="Table Grid"/>
    <w:basedOn w:val="Tabelanormal"/>
    <w:uiPriority w:val="39"/>
    <w:rsid w:val="00804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2">
    <w:name w:val="Menção2"/>
    <w:basedOn w:val="Fontepargpadro"/>
    <w:uiPriority w:val="99"/>
    <w:semiHidden/>
    <w:unhideWhenUsed/>
    <w:rsid w:val="001E06D9"/>
    <w:rPr>
      <w:color w:val="2B579A"/>
      <w:shd w:val="clear" w:color="auto" w:fill="E6E6E6"/>
    </w:rPr>
  </w:style>
  <w:style w:type="character" w:customStyle="1" w:styleId="f">
    <w:name w:val="f"/>
    <w:basedOn w:val="Fontepargpadro"/>
    <w:rsid w:val="003C77DA"/>
  </w:style>
  <w:style w:type="paragraph" w:customStyle="1" w:styleId="e4b">
    <w:name w:val="_e4b"/>
    <w:basedOn w:val="Normal"/>
    <w:rsid w:val="003C77DA"/>
    <w:pPr>
      <w:spacing w:before="100" w:beforeAutospacing="1" w:after="100" w:afterAutospacing="1"/>
    </w:pPr>
  </w:style>
  <w:style w:type="character" w:styleId="Meno">
    <w:name w:val="Mention"/>
    <w:basedOn w:val="Fontepargpadro"/>
    <w:uiPriority w:val="99"/>
    <w:semiHidden/>
    <w:unhideWhenUsed/>
    <w:rsid w:val="000330C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2122">
      <w:bodyDiv w:val="1"/>
      <w:marLeft w:val="0"/>
      <w:marRight w:val="0"/>
      <w:marTop w:val="0"/>
      <w:marBottom w:val="0"/>
      <w:divBdr>
        <w:top w:val="none" w:sz="0" w:space="0" w:color="auto"/>
        <w:left w:val="none" w:sz="0" w:space="0" w:color="auto"/>
        <w:bottom w:val="none" w:sz="0" w:space="0" w:color="auto"/>
        <w:right w:val="none" w:sz="0" w:space="0" w:color="auto"/>
      </w:divBdr>
    </w:div>
    <w:div w:id="38406307">
      <w:bodyDiv w:val="1"/>
      <w:marLeft w:val="0"/>
      <w:marRight w:val="0"/>
      <w:marTop w:val="0"/>
      <w:marBottom w:val="0"/>
      <w:divBdr>
        <w:top w:val="none" w:sz="0" w:space="0" w:color="auto"/>
        <w:left w:val="none" w:sz="0" w:space="0" w:color="auto"/>
        <w:bottom w:val="none" w:sz="0" w:space="0" w:color="auto"/>
        <w:right w:val="none" w:sz="0" w:space="0" w:color="auto"/>
      </w:divBdr>
    </w:div>
    <w:div w:id="161631014">
      <w:bodyDiv w:val="1"/>
      <w:marLeft w:val="0"/>
      <w:marRight w:val="0"/>
      <w:marTop w:val="0"/>
      <w:marBottom w:val="0"/>
      <w:divBdr>
        <w:top w:val="none" w:sz="0" w:space="0" w:color="auto"/>
        <w:left w:val="none" w:sz="0" w:space="0" w:color="auto"/>
        <w:bottom w:val="none" w:sz="0" w:space="0" w:color="auto"/>
        <w:right w:val="none" w:sz="0" w:space="0" w:color="auto"/>
      </w:divBdr>
    </w:div>
    <w:div w:id="205459053">
      <w:bodyDiv w:val="1"/>
      <w:marLeft w:val="0"/>
      <w:marRight w:val="0"/>
      <w:marTop w:val="0"/>
      <w:marBottom w:val="0"/>
      <w:divBdr>
        <w:top w:val="none" w:sz="0" w:space="0" w:color="auto"/>
        <w:left w:val="none" w:sz="0" w:space="0" w:color="auto"/>
        <w:bottom w:val="none" w:sz="0" w:space="0" w:color="auto"/>
        <w:right w:val="none" w:sz="0" w:space="0" w:color="auto"/>
      </w:divBdr>
    </w:div>
    <w:div w:id="259219105">
      <w:bodyDiv w:val="1"/>
      <w:marLeft w:val="0"/>
      <w:marRight w:val="0"/>
      <w:marTop w:val="0"/>
      <w:marBottom w:val="0"/>
      <w:divBdr>
        <w:top w:val="none" w:sz="0" w:space="0" w:color="auto"/>
        <w:left w:val="none" w:sz="0" w:space="0" w:color="auto"/>
        <w:bottom w:val="none" w:sz="0" w:space="0" w:color="auto"/>
        <w:right w:val="none" w:sz="0" w:space="0" w:color="auto"/>
      </w:divBdr>
      <w:divsChild>
        <w:div w:id="886377433">
          <w:marLeft w:val="0"/>
          <w:marRight w:val="0"/>
          <w:marTop w:val="0"/>
          <w:marBottom w:val="0"/>
          <w:divBdr>
            <w:top w:val="none" w:sz="0" w:space="0" w:color="auto"/>
            <w:left w:val="none" w:sz="0" w:space="0" w:color="auto"/>
            <w:bottom w:val="none" w:sz="0" w:space="0" w:color="auto"/>
            <w:right w:val="none" w:sz="0" w:space="0" w:color="auto"/>
          </w:divBdr>
        </w:div>
        <w:div w:id="1072585497">
          <w:marLeft w:val="0"/>
          <w:marRight w:val="0"/>
          <w:marTop w:val="0"/>
          <w:marBottom w:val="0"/>
          <w:divBdr>
            <w:top w:val="none" w:sz="0" w:space="0" w:color="auto"/>
            <w:left w:val="none" w:sz="0" w:space="0" w:color="auto"/>
            <w:bottom w:val="none" w:sz="0" w:space="0" w:color="auto"/>
            <w:right w:val="none" w:sz="0" w:space="0" w:color="auto"/>
          </w:divBdr>
        </w:div>
        <w:div w:id="1659647094">
          <w:marLeft w:val="0"/>
          <w:marRight w:val="0"/>
          <w:marTop w:val="0"/>
          <w:marBottom w:val="0"/>
          <w:divBdr>
            <w:top w:val="none" w:sz="0" w:space="0" w:color="auto"/>
            <w:left w:val="none" w:sz="0" w:space="0" w:color="auto"/>
            <w:bottom w:val="none" w:sz="0" w:space="0" w:color="auto"/>
            <w:right w:val="none" w:sz="0" w:space="0" w:color="auto"/>
          </w:divBdr>
        </w:div>
      </w:divsChild>
    </w:div>
    <w:div w:id="278535014">
      <w:bodyDiv w:val="1"/>
      <w:marLeft w:val="0"/>
      <w:marRight w:val="0"/>
      <w:marTop w:val="0"/>
      <w:marBottom w:val="0"/>
      <w:divBdr>
        <w:top w:val="none" w:sz="0" w:space="0" w:color="auto"/>
        <w:left w:val="none" w:sz="0" w:space="0" w:color="auto"/>
        <w:bottom w:val="none" w:sz="0" w:space="0" w:color="auto"/>
        <w:right w:val="none" w:sz="0" w:space="0" w:color="auto"/>
      </w:divBdr>
    </w:div>
    <w:div w:id="385952825">
      <w:bodyDiv w:val="1"/>
      <w:marLeft w:val="0"/>
      <w:marRight w:val="0"/>
      <w:marTop w:val="0"/>
      <w:marBottom w:val="0"/>
      <w:divBdr>
        <w:top w:val="none" w:sz="0" w:space="0" w:color="auto"/>
        <w:left w:val="none" w:sz="0" w:space="0" w:color="auto"/>
        <w:bottom w:val="none" w:sz="0" w:space="0" w:color="auto"/>
        <w:right w:val="none" w:sz="0" w:space="0" w:color="auto"/>
      </w:divBdr>
    </w:div>
    <w:div w:id="402684593">
      <w:bodyDiv w:val="1"/>
      <w:marLeft w:val="0"/>
      <w:marRight w:val="0"/>
      <w:marTop w:val="0"/>
      <w:marBottom w:val="0"/>
      <w:divBdr>
        <w:top w:val="none" w:sz="0" w:space="0" w:color="auto"/>
        <w:left w:val="none" w:sz="0" w:space="0" w:color="auto"/>
        <w:bottom w:val="none" w:sz="0" w:space="0" w:color="auto"/>
        <w:right w:val="none" w:sz="0" w:space="0" w:color="auto"/>
      </w:divBdr>
      <w:divsChild>
        <w:div w:id="1437167990">
          <w:marLeft w:val="0"/>
          <w:marRight w:val="0"/>
          <w:marTop w:val="0"/>
          <w:marBottom w:val="0"/>
          <w:divBdr>
            <w:top w:val="none" w:sz="0" w:space="0" w:color="auto"/>
            <w:left w:val="none" w:sz="0" w:space="0" w:color="auto"/>
            <w:bottom w:val="none" w:sz="0" w:space="0" w:color="auto"/>
            <w:right w:val="none" w:sz="0" w:space="0" w:color="auto"/>
          </w:divBdr>
        </w:div>
        <w:div w:id="1974290351">
          <w:marLeft w:val="0"/>
          <w:marRight w:val="0"/>
          <w:marTop w:val="0"/>
          <w:marBottom w:val="0"/>
          <w:divBdr>
            <w:top w:val="none" w:sz="0" w:space="0" w:color="auto"/>
            <w:left w:val="none" w:sz="0" w:space="0" w:color="auto"/>
            <w:bottom w:val="none" w:sz="0" w:space="0" w:color="auto"/>
            <w:right w:val="none" w:sz="0" w:space="0" w:color="auto"/>
          </w:divBdr>
        </w:div>
      </w:divsChild>
    </w:div>
    <w:div w:id="403989650">
      <w:bodyDiv w:val="1"/>
      <w:marLeft w:val="0"/>
      <w:marRight w:val="0"/>
      <w:marTop w:val="0"/>
      <w:marBottom w:val="0"/>
      <w:divBdr>
        <w:top w:val="none" w:sz="0" w:space="0" w:color="auto"/>
        <w:left w:val="none" w:sz="0" w:space="0" w:color="auto"/>
        <w:bottom w:val="none" w:sz="0" w:space="0" w:color="auto"/>
        <w:right w:val="none" w:sz="0" w:space="0" w:color="auto"/>
      </w:divBdr>
    </w:div>
    <w:div w:id="419066345">
      <w:bodyDiv w:val="1"/>
      <w:marLeft w:val="0"/>
      <w:marRight w:val="0"/>
      <w:marTop w:val="0"/>
      <w:marBottom w:val="0"/>
      <w:divBdr>
        <w:top w:val="none" w:sz="0" w:space="0" w:color="auto"/>
        <w:left w:val="none" w:sz="0" w:space="0" w:color="auto"/>
        <w:bottom w:val="none" w:sz="0" w:space="0" w:color="auto"/>
        <w:right w:val="none" w:sz="0" w:space="0" w:color="auto"/>
      </w:divBdr>
    </w:div>
    <w:div w:id="435754903">
      <w:bodyDiv w:val="1"/>
      <w:marLeft w:val="0"/>
      <w:marRight w:val="0"/>
      <w:marTop w:val="0"/>
      <w:marBottom w:val="0"/>
      <w:divBdr>
        <w:top w:val="none" w:sz="0" w:space="0" w:color="auto"/>
        <w:left w:val="none" w:sz="0" w:space="0" w:color="auto"/>
        <w:bottom w:val="none" w:sz="0" w:space="0" w:color="auto"/>
        <w:right w:val="none" w:sz="0" w:space="0" w:color="auto"/>
      </w:divBdr>
    </w:div>
    <w:div w:id="438987697">
      <w:bodyDiv w:val="1"/>
      <w:marLeft w:val="0"/>
      <w:marRight w:val="0"/>
      <w:marTop w:val="0"/>
      <w:marBottom w:val="0"/>
      <w:divBdr>
        <w:top w:val="none" w:sz="0" w:space="0" w:color="auto"/>
        <w:left w:val="none" w:sz="0" w:space="0" w:color="auto"/>
        <w:bottom w:val="none" w:sz="0" w:space="0" w:color="auto"/>
        <w:right w:val="none" w:sz="0" w:space="0" w:color="auto"/>
      </w:divBdr>
    </w:div>
    <w:div w:id="439450931">
      <w:bodyDiv w:val="1"/>
      <w:marLeft w:val="0"/>
      <w:marRight w:val="0"/>
      <w:marTop w:val="0"/>
      <w:marBottom w:val="0"/>
      <w:divBdr>
        <w:top w:val="none" w:sz="0" w:space="0" w:color="auto"/>
        <w:left w:val="none" w:sz="0" w:space="0" w:color="auto"/>
        <w:bottom w:val="none" w:sz="0" w:space="0" w:color="auto"/>
        <w:right w:val="none" w:sz="0" w:space="0" w:color="auto"/>
      </w:divBdr>
    </w:div>
    <w:div w:id="462625958">
      <w:bodyDiv w:val="1"/>
      <w:marLeft w:val="0"/>
      <w:marRight w:val="0"/>
      <w:marTop w:val="0"/>
      <w:marBottom w:val="0"/>
      <w:divBdr>
        <w:top w:val="none" w:sz="0" w:space="0" w:color="auto"/>
        <w:left w:val="none" w:sz="0" w:space="0" w:color="auto"/>
        <w:bottom w:val="none" w:sz="0" w:space="0" w:color="auto"/>
        <w:right w:val="none" w:sz="0" w:space="0" w:color="auto"/>
      </w:divBdr>
    </w:div>
    <w:div w:id="535970877">
      <w:bodyDiv w:val="1"/>
      <w:marLeft w:val="0"/>
      <w:marRight w:val="0"/>
      <w:marTop w:val="0"/>
      <w:marBottom w:val="0"/>
      <w:divBdr>
        <w:top w:val="none" w:sz="0" w:space="0" w:color="auto"/>
        <w:left w:val="none" w:sz="0" w:space="0" w:color="auto"/>
        <w:bottom w:val="none" w:sz="0" w:space="0" w:color="auto"/>
        <w:right w:val="none" w:sz="0" w:space="0" w:color="auto"/>
      </w:divBdr>
      <w:divsChild>
        <w:div w:id="650060398">
          <w:marLeft w:val="-70"/>
          <w:marRight w:val="0"/>
          <w:marTop w:val="0"/>
          <w:marBottom w:val="0"/>
          <w:divBdr>
            <w:top w:val="none" w:sz="0" w:space="0" w:color="auto"/>
            <w:left w:val="none" w:sz="0" w:space="0" w:color="auto"/>
            <w:bottom w:val="none" w:sz="0" w:space="0" w:color="auto"/>
            <w:right w:val="none" w:sz="0" w:space="0" w:color="auto"/>
          </w:divBdr>
        </w:div>
        <w:div w:id="1208833977">
          <w:marLeft w:val="-20"/>
          <w:marRight w:val="0"/>
          <w:marTop w:val="0"/>
          <w:marBottom w:val="0"/>
          <w:divBdr>
            <w:top w:val="none" w:sz="0" w:space="0" w:color="auto"/>
            <w:left w:val="none" w:sz="0" w:space="0" w:color="auto"/>
            <w:bottom w:val="none" w:sz="0" w:space="0" w:color="auto"/>
            <w:right w:val="none" w:sz="0" w:space="0" w:color="auto"/>
          </w:divBdr>
        </w:div>
        <w:div w:id="1418558774">
          <w:marLeft w:val="-70"/>
          <w:marRight w:val="0"/>
          <w:marTop w:val="0"/>
          <w:marBottom w:val="0"/>
          <w:divBdr>
            <w:top w:val="none" w:sz="0" w:space="0" w:color="auto"/>
            <w:left w:val="none" w:sz="0" w:space="0" w:color="auto"/>
            <w:bottom w:val="none" w:sz="0" w:space="0" w:color="auto"/>
            <w:right w:val="none" w:sz="0" w:space="0" w:color="auto"/>
          </w:divBdr>
        </w:div>
      </w:divsChild>
    </w:div>
    <w:div w:id="552693116">
      <w:bodyDiv w:val="1"/>
      <w:marLeft w:val="0"/>
      <w:marRight w:val="0"/>
      <w:marTop w:val="0"/>
      <w:marBottom w:val="0"/>
      <w:divBdr>
        <w:top w:val="none" w:sz="0" w:space="0" w:color="auto"/>
        <w:left w:val="none" w:sz="0" w:space="0" w:color="auto"/>
        <w:bottom w:val="none" w:sz="0" w:space="0" w:color="auto"/>
        <w:right w:val="none" w:sz="0" w:space="0" w:color="auto"/>
      </w:divBdr>
    </w:div>
    <w:div w:id="570701591">
      <w:bodyDiv w:val="1"/>
      <w:marLeft w:val="0"/>
      <w:marRight w:val="0"/>
      <w:marTop w:val="0"/>
      <w:marBottom w:val="0"/>
      <w:divBdr>
        <w:top w:val="none" w:sz="0" w:space="0" w:color="auto"/>
        <w:left w:val="none" w:sz="0" w:space="0" w:color="auto"/>
        <w:bottom w:val="none" w:sz="0" w:space="0" w:color="auto"/>
        <w:right w:val="none" w:sz="0" w:space="0" w:color="auto"/>
      </w:divBdr>
      <w:divsChild>
        <w:div w:id="149370588">
          <w:marLeft w:val="45"/>
          <w:marRight w:val="45"/>
          <w:marTop w:val="15"/>
          <w:marBottom w:val="0"/>
          <w:divBdr>
            <w:top w:val="none" w:sz="0" w:space="0" w:color="auto"/>
            <w:left w:val="none" w:sz="0" w:space="0" w:color="auto"/>
            <w:bottom w:val="none" w:sz="0" w:space="0" w:color="auto"/>
            <w:right w:val="none" w:sz="0" w:space="0" w:color="auto"/>
          </w:divBdr>
          <w:divsChild>
            <w:div w:id="114859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6276">
      <w:bodyDiv w:val="1"/>
      <w:marLeft w:val="0"/>
      <w:marRight w:val="0"/>
      <w:marTop w:val="0"/>
      <w:marBottom w:val="0"/>
      <w:divBdr>
        <w:top w:val="none" w:sz="0" w:space="0" w:color="auto"/>
        <w:left w:val="none" w:sz="0" w:space="0" w:color="auto"/>
        <w:bottom w:val="none" w:sz="0" w:space="0" w:color="auto"/>
        <w:right w:val="none" w:sz="0" w:space="0" w:color="auto"/>
      </w:divBdr>
    </w:div>
    <w:div w:id="608589768">
      <w:bodyDiv w:val="1"/>
      <w:marLeft w:val="0"/>
      <w:marRight w:val="0"/>
      <w:marTop w:val="0"/>
      <w:marBottom w:val="0"/>
      <w:divBdr>
        <w:top w:val="none" w:sz="0" w:space="0" w:color="auto"/>
        <w:left w:val="none" w:sz="0" w:space="0" w:color="auto"/>
        <w:bottom w:val="none" w:sz="0" w:space="0" w:color="auto"/>
        <w:right w:val="none" w:sz="0" w:space="0" w:color="auto"/>
      </w:divBdr>
    </w:div>
    <w:div w:id="648172267">
      <w:bodyDiv w:val="1"/>
      <w:marLeft w:val="0"/>
      <w:marRight w:val="0"/>
      <w:marTop w:val="0"/>
      <w:marBottom w:val="0"/>
      <w:divBdr>
        <w:top w:val="none" w:sz="0" w:space="0" w:color="auto"/>
        <w:left w:val="none" w:sz="0" w:space="0" w:color="auto"/>
        <w:bottom w:val="none" w:sz="0" w:space="0" w:color="auto"/>
        <w:right w:val="none" w:sz="0" w:space="0" w:color="auto"/>
      </w:divBdr>
    </w:div>
    <w:div w:id="652680780">
      <w:bodyDiv w:val="1"/>
      <w:marLeft w:val="0"/>
      <w:marRight w:val="0"/>
      <w:marTop w:val="0"/>
      <w:marBottom w:val="0"/>
      <w:divBdr>
        <w:top w:val="none" w:sz="0" w:space="0" w:color="auto"/>
        <w:left w:val="none" w:sz="0" w:space="0" w:color="auto"/>
        <w:bottom w:val="none" w:sz="0" w:space="0" w:color="auto"/>
        <w:right w:val="none" w:sz="0" w:space="0" w:color="auto"/>
      </w:divBdr>
      <w:divsChild>
        <w:div w:id="2000839482">
          <w:marLeft w:val="0"/>
          <w:marRight w:val="0"/>
          <w:marTop w:val="0"/>
          <w:marBottom w:val="0"/>
          <w:divBdr>
            <w:top w:val="none" w:sz="0" w:space="0" w:color="auto"/>
            <w:left w:val="none" w:sz="0" w:space="0" w:color="auto"/>
            <w:bottom w:val="none" w:sz="0" w:space="0" w:color="auto"/>
            <w:right w:val="none" w:sz="0" w:space="0" w:color="auto"/>
          </w:divBdr>
          <w:divsChild>
            <w:div w:id="1361975247">
              <w:marLeft w:val="0"/>
              <w:marRight w:val="0"/>
              <w:marTop w:val="0"/>
              <w:marBottom w:val="0"/>
              <w:divBdr>
                <w:top w:val="none" w:sz="0" w:space="0" w:color="auto"/>
                <w:left w:val="none" w:sz="0" w:space="0" w:color="auto"/>
                <w:bottom w:val="none" w:sz="0" w:space="0" w:color="auto"/>
                <w:right w:val="none" w:sz="0" w:space="0" w:color="auto"/>
              </w:divBdr>
            </w:div>
          </w:divsChild>
        </w:div>
        <w:div w:id="1191410263">
          <w:marLeft w:val="0"/>
          <w:marRight w:val="0"/>
          <w:marTop w:val="0"/>
          <w:marBottom w:val="0"/>
          <w:divBdr>
            <w:top w:val="none" w:sz="0" w:space="0" w:color="auto"/>
            <w:left w:val="none" w:sz="0" w:space="0" w:color="auto"/>
            <w:bottom w:val="none" w:sz="0" w:space="0" w:color="auto"/>
            <w:right w:val="none" w:sz="0" w:space="0" w:color="auto"/>
          </w:divBdr>
        </w:div>
        <w:div w:id="1189415283">
          <w:marLeft w:val="0"/>
          <w:marRight w:val="0"/>
          <w:marTop w:val="0"/>
          <w:marBottom w:val="0"/>
          <w:divBdr>
            <w:top w:val="none" w:sz="0" w:space="0" w:color="auto"/>
            <w:left w:val="none" w:sz="0" w:space="0" w:color="auto"/>
            <w:bottom w:val="none" w:sz="0" w:space="0" w:color="auto"/>
            <w:right w:val="none" w:sz="0" w:space="0" w:color="auto"/>
          </w:divBdr>
          <w:divsChild>
            <w:div w:id="2008626155">
              <w:marLeft w:val="0"/>
              <w:marRight w:val="0"/>
              <w:marTop w:val="0"/>
              <w:marBottom w:val="0"/>
              <w:divBdr>
                <w:top w:val="none" w:sz="0" w:space="0" w:color="auto"/>
                <w:left w:val="none" w:sz="0" w:space="0" w:color="auto"/>
                <w:bottom w:val="none" w:sz="0" w:space="0" w:color="auto"/>
                <w:right w:val="none" w:sz="0" w:space="0" w:color="auto"/>
              </w:divBdr>
            </w:div>
          </w:divsChild>
        </w:div>
        <w:div w:id="231820029">
          <w:marLeft w:val="0"/>
          <w:marRight w:val="0"/>
          <w:marTop w:val="0"/>
          <w:marBottom w:val="0"/>
          <w:divBdr>
            <w:top w:val="none" w:sz="0" w:space="0" w:color="auto"/>
            <w:left w:val="none" w:sz="0" w:space="0" w:color="auto"/>
            <w:bottom w:val="none" w:sz="0" w:space="0" w:color="auto"/>
            <w:right w:val="none" w:sz="0" w:space="0" w:color="auto"/>
          </w:divBdr>
        </w:div>
        <w:div w:id="932708548">
          <w:marLeft w:val="0"/>
          <w:marRight w:val="0"/>
          <w:marTop w:val="0"/>
          <w:marBottom w:val="0"/>
          <w:divBdr>
            <w:top w:val="none" w:sz="0" w:space="0" w:color="auto"/>
            <w:left w:val="none" w:sz="0" w:space="0" w:color="auto"/>
            <w:bottom w:val="none" w:sz="0" w:space="0" w:color="auto"/>
            <w:right w:val="none" w:sz="0" w:space="0" w:color="auto"/>
          </w:divBdr>
          <w:divsChild>
            <w:div w:id="1465351775">
              <w:marLeft w:val="0"/>
              <w:marRight w:val="0"/>
              <w:marTop w:val="0"/>
              <w:marBottom w:val="0"/>
              <w:divBdr>
                <w:top w:val="none" w:sz="0" w:space="0" w:color="auto"/>
                <w:left w:val="none" w:sz="0" w:space="0" w:color="auto"/>
                <w:bottom w:val="none" w:sz="0" w:space="0" w:color="auto"/>
                <w:right w:val="none" w:sz="0" w:space="0" w:color="auto"/>
              </w:divBdr>
            </w:div>
            <w:div w:id="686759653">
              <w:marLeft w:val="0"/>
              <w:marRight w:val="0"/>
              <w:marTop w:val="0"/>
              <w:marBottom w:val="0"/>
              <w:divBdr>
                <w:top w:val="none" w:sz="0" w:space="0" w:color="auto"/>
                <w:left w:val="none" w:sz="0" w:space="0" w:color="auto"/>
                <w:bottom w:val="none" w:sz="0" w:space="0" w:color="auto"/>
                <w:right w:val="none" w:sz="0" w:space="0" w:color="auto"/>
              </w:divBdr>
            </w:div>
          </w:divsChild>
        </w:div>
        <w:div w:id="1974434311">
          <w:marLeft w:val="0"/>
          <w:marRight w:val="0"/>
          <w:marTop w:val="0"/>
          <w:marBottom w:val="0"/>
          <w:divBdr>
            <w:top w:val="none" w:sz="0" w:space="0" w:color="auto"/>
            <w:left w:val="none" w:sz="0" w:space="0" w:color="auto"/>
            <w:bottom w:val="none" w:sz="0" w:space="0" w:color="auto"/>
            <w:right w:val="none" w:sz="0" w:space="0" w:color="auto"/>
          </w:divBdr>
        </w:div>
        <w:div w:id="656113632">
          <w:marLeft w:val="0"/>
          <w:marRight w:val="0"/>
          <w:marTop w:val="0"/>
          <w:marBottom w:val="0"/>
          <w:divBdr>
            <w:top w:val="none" w:sz="0" w:space="0" w:color="auto"/>
            <w:left w:val="none" w:sz="0" w:space="0" w:color="auto"/>
            <w:bottom w:val="none" w:sz="0" w:space="0" w:color="auto"/>
            <w:right w:val="none" w:sz="0" w:space="0" w:color="auto"/>
          </w:divBdr>
          <w:divsChild>
            <w:div w:id="62800905">
              <w:marLeft w:val="0"/>
              <w:marRight w:val="0"/>
              <w:marTop w:val="0"/>
              <w:marBottom w:val="0"/>
              <w:divBdr>
                <w:top w:val="none" w:sz="0" w:space="0" w:color="auto"/>
                <w:left w:val="none" w:sz="0" w:space="0" w:color="auto"/>
                <w:bottom w:val="none" w:sz="0" w:space="0" w:color="auto"/>
                <w:right w:val="none" w:sz="0" w:space="0" w:color="auto"/>
              </w:divBdr>
            </w:div>
            <w:div w:id="582686699">
              <w:marLeft w:val="0"/>
              <w:marRight w:val="0"/>
              <w:marTop w:val="0"/>
              <w:marBottom w:val="0"/>
              <w:divBdr>
                <w:top w:val="none" w:sz="0" w:space="0" w:color="auto"/>
                <w:left w:val="none" w:sz="0" w:space="0" w:color="auto"/>
                <w:bottom w:val="none" w:sz="0" w:space="0" w:color="auto"/>
                <w:right w:val="none" w:sz="0" w:space="0" w:color="auto"/>
              </w:divBdr>
            </w:div>
          </w:divsChild>
        </w:div>
        <w:div w:id="1880778466">
          <w:marLeft w:val="0"/>
          <w:marRight w:val="0"/>
          <w:marTop w:val="0"/>
          <w:marBottom w:val="0"/>
          <w:divBdr>
            <w:top w:val="none" w:sz="0" w:space="0" w:color="auto"/>
            <w:left w:val="none" w:sz="0" w:space="0" w:color="auto"/>
            <w:bottom w:val="none" w:sz="0" w:space="0" w:color="auto"/>
            <w:right w:val="none" w:sz="0" w:space="0" w:color="auto"/>
          </w:divBdr>
        </w:div>
        <w:div w:id="352347369">
          <w:marLeft w:val="0"/>
          <w:marRight w:val="0"/>
          <w:marTop w:val="0"/>
          <w:marBottom w:val="0"/>
          <w:divBdr>
            <w:top w:val="none" w:sz="0" w:space="0" w:color="auto"/>
            <w:left w:val="none" w:sz="0" w:space="0" w:color="auto"/>
            <w:bottom w:val="none" w:sz="0" w:space="0" w:color="auto"/>
            <w:right w:val="none" w:sz="0" w:space="0" w:color="auto"/>
          </w:divBdr>
          <w:divsChild>
            <w:div w:id="338889963">
              <w:marLeft w:val="0"/>
              <w:marRight w:val="0"/>
              <w:marTop w:val="0"/>
              <w:marBottom w:val="0"/>
              <w:divBdr>
                <w:top w:val="none" w:sz="0" w:space="0" w:color="auto"/>
                <w:left w:val="none" w:sz="0" w:space="0" w:color="auto"/>
                <w:bottom w:val="none" w:sz="0" w:space="0" w:color="auto"/>
                <w:right w:val="none" w:sz="0" w:space="0" w:color="auto"/>
              </w:divBdr>
            </w:div>
            <w:div w:id="211428380">
              <w:marLeft w:val="0"/>
              <w:marRight w:val="0"/>
              <w:marTop w:val="0"/>
              <w:marBottom w:val="0"/>
              <w:divBdr>
                <w:top w:val="none" w:sz="0" w:space="0" w:color="auto"/>
                <w:left w:val="none" w:sz="0" w:space="0" w:color="auto"/>
                <w:bottom w:val="none" w:sz="0" w:space="0" w:color="auto"/>
                <w:right w:val="none" w:sz="0" w:space="0" w:color="auto"/>
              </w:divBdr>
            </w:div>
            <w:div w:id="1406144717">
              <w:marLeft w:val="0"/>
              <w:marRight w:val="0"/>
              <w:marTop w:val="0"/>
              <w:marBottom w:val="0"/>
              <w:divBdr>
                <w:top w:val="none" w:sz="0" w:space="0" w:color="auto"/>
                <w:left w:val="none" w:sz="0" w:space="0" w:color="auto"/>
                <w:bottom w:val="none" w:sz="0" w:space="0" w:color="auto"/>
                <w:right w:val="none" w:sz="0" w:space="0" w:color="auto"/>
              </w:divBdr>
            </w:div>
            <w:div w:id="352533894">
              <w:marLeft w:val="0"/>
              <w:marRight w:val="0"/>
              <w:marTop w:val="0"/>
              <w:marBottom w:val="0"/>
              <w:divBdr>
                <w:top w:val="none" w:sz="0" w:space="0" w:color="auto"/>
                <w:left w:val="none" w:sz="0" w:space="0" w:color="auto"/>
                <w:bottom w:val="none" w:sz="0" w:space="0" w:color="auto"/>
                <w:right w:val="none" w:sz="0" w:space="0" w:color="auto"/>
              </w:divBdr>
            </w:div>
            <w:div w:id="1513298464">
              <w:marLeft w:val="0"/>
              <w:marRight w:val="0"/>
              <w:marTop w:val="0"/>
              <w:marBottom w:val="0"/>
              <w:divBdr>
                <w:top w:val="none" w:sz="0" w:space="0" w:color="auto"/>
                <w:left w:val="none" w:sz="0" w:space="0" w:color="auto"/>
                <w:bottom w:val="none" w:sz="0" w:space="0" w:color="auto"/>
                <w:right w:val="none" w:sz="0" w:space="0" w:color="auto"/>
              </w:divBdr>
            </w:div>
            <w:div w:id="1207372960">
              <w:marLeft w:val="0"/>
              <w:marRight w:val="0"/>
              <w:marTop w:val="0"/>
              <w:marBottom w:val="0"/>
              <w:divBdr>
                <w:top w:val="none" w:sz="0" w:space="0" w:color="auto"/>
                <w:left w:val="none" w:sz="0" w:space="0" w:color="auto"/>
                <w:bottom w:val="none" w:sz="0" w:space="0" w:color="auto"/>
                <w:right w:val="none" w:sz="0" w:space="0" w:color="auto"/>
              </w:divBdr>
            </w:div>
            <w:div w:id="1482500166">
              <w:marLeft w:val="0"/>
              <w:marRight w:val="0"/>
              <w:marTop w:val="0"/>
              <w:marBottom w:val="0"/>
              <w:divBdr>
                <w:top w:val="none" w:sz="0" w:space="0" w:color="auto"/>
                <w:left w:val="none" w:sz="0" w:space="0" w:color="auto"/>
                <w:bottom w:val="none" w:sz="0" w:space="0" w:color="auto"/>
                <w:right w:val="none" w:sz="0" w:space="0" w:color="auto"/>
              </w:divBdr>
            </w:div>
          </w:divsChild>
        </w:div>
        <w:div w:id="1810321869">
          <w:marLeft w:val="0"/>
          <w:marRight w:val="0"/>
          <w:marTop w:val="0"/>
          <w:marBottom w:val="0"/>
          <w:divBdr>
            <w:top w:val="none" w:sz="0" w:space="0" w:color="auto"/>
            <w:left w:val="none" w:sz="0" w:space="0" w:color="auto"/>
            <w:bottom w:val="none" w:sz="0" w:space="0" w:color="auto"/>
            <w:right w:val="none" w:sz="0" w:space="0" w:color="auto"/>
          </w:divBdr>
        </w:div>
        <w:div w:id="1016076866">
          <w:marLeft w:val="0"/>
          <w:marRight w:val="0"/>
          <w:marTop w:val="0"/>
          <w:marBottom w:val="0"/>
          <w:divBdr>
            <w:top w:val="none" w:sz="0" w:space="0" w:color="auto"/>
            <w:left w:val="none" w:sz="0" w:space="0" w:color="auto"/>
            <w:bottom w:val="none" w:sz="0" w:space="0" w:color="auto"/>
            <w:right w:val="none" w:sz="0" w:space="0" w:color="auto"/>
          </w:divBdr>
        </w:div>
        <w:div w:id="1820414970">
          <w:marLeft w:val="0"/>
          <w:marRight w:val="0"/>
          <w:marTop w:val="0"/>
          <w:marBottom w:val="0"/>
          <w:divBdr>
            <w:top w:val="none" w:sz="0" w:space="0" w:color="auto"/>
            <w:left w:val="none" w:sz="0" w:space="0" w:color="auto"/>
            <w:bottom w:val="none" w:sz="0" w:space="0" w:color="auto"/>
            <w:right w:val="none" w:sz="0" w:space="0" w:color="auto"/>
          </w:divBdr>
        </w:div>
        <w:div w:id="801581598">
          <w:marLeft w:val="0"/>
          <w:marRight w:val="0"/>
          <w:marTop w:val="0"/>
          <w:marBottom w:val="0"/>
          <w:divBdr>
            <w:top w:val="none" w:sz="0" w:space="0" w:color="auto"/>
            <w:left w:val="none" w:sz="0" w:space="0" w:color="auto"/>
            <w:bottom w:val="none" w:sz="0" w:space="0" w:color="auto"/>
            <w:right w:val="none" w:sz="0" w:space="0" w:color="auto"/>
          </w:divBdr>
        </w:div>
        <w:div w:id="464739789">
          <w:marLeft w:val="0"/>
          <w:marRight w:val="0"/>
          <w:marTop w:val="0"/>
          <w:marBottom w:val="0"/>
          <w:divBdr>
            <w:top w:val="none" w:sz="0" w:space="0" w:color="auto"/>
            <w:left w:val="none" w:sz="0" w:space="0" w:color="auto"/>
            <w:bottom w:val="none" w:sz="0" w:space="0" w:color="auto"/>
            <w:right w:val="none" w:sz="0" w:space="0" w:color="auto"/>
          </w:divBdr>
          <w:divsChild>
            <w:div w:id="144645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10332">
      <w:bodyDiv w:val="1"/>
      <w:marLeft w:val="0"/>
      <w:marRight w:val="0"/>
      <w:marTop w:val="0"/>
      <w:marBottom w:val="0"/>
      <w:divBdr>
        <w:top w:val="none" w:sz="0" w:space="0" w:color="auto"/>
        <w:left w:val="none" w:sz="0" w:space="0" w:color="auto"/>
        <w:bottom w:val="none" w:sz="0" w:space="0" w:color="auto"/>
        <w:right w:val="none" w:sz="0" w:space="0" w:color="auto"/>
      </w:divBdr>
      <w:divsChild>
        <w:div w:id="1694846052">
          <w:marLeft w:val="0"/>
          <w:marRight w:val="0"/>
          <w:marTop w:val="0"/>
          <w:marBottom w:val="0"/>
          <w:divBdr>
            <w:top w:val="none" w:sz="0" w:space="0" w:color="auto"/>
            <w:left w:val="none" w:sz="0" w:space="0" w:color="auto"/>
            <w:bottom w:val="none" w:sz="0" w:space="0" w:color="auto"/>
            <w:right w:val="none" w:sz="0" w:space="0" w:color="auto"/>
          </w:divBdr>
          <w:divsChild>
            <w:div w:id="1418747610">
              <w:marLeft w:val="0"/>
              <w:marRight w:val="0"/>
              <w:marTop w:val="0"/>
              <w:marBottom w:val="0"/>
              <w:divBdr>
                <w:top w:val="none" w:sz="0" w:space="0" w:color="auto"/>
                <w:left w:val="none" w:sz="0" w:space="0" w:color="auto"/>
                <w:bottom w:val="none" w:sz="0" w:space="0" w:color="auto"/>
                <w:right w:val="none" w:sz="0" w:space="0" w:color="auto"/>
              </w:divBdr>
              <w:divsChild>
                <w:div w:id="1479179035">
                  <w:marLeft w:val="0"/>
                  <w:marRight w:val="0"/>
                  <w:marTop w:val="900"/>
                  <w:marBottom w:val="0"/>
                  <w:divBdr>
                    <w:top w:val="none" w:sz="0" w:space="0" w:color="auto"/>
                    <w:left w:val="none" w:sz="0" w:space="0" w:color="auto"/>
                    <w:bottom w:val="none" w:sz="0" w:space="0" w:color="auto"/>
                    <w:right w:val="none" w:sz="0" w:space="0" w:color="auto"/>
                  </w:divBdr>
                  <w:divsChild>
                    <w:div w:id="944733969">
                      <w:marLeft w:val="0"/>
                      <w:marRight w:val="0"/>
                      <w:marTop w:val="0"/>
                      <w:marBottom w:val="0"/>
                      <w:divBdr>
                        <w:top w:val="none" w:sz="0" w:space="0" w:color="auto"/>
                        <w:left w:val="none" w:sz="0" w:space="0" w:color="auto"/>
                        <w:bottom w:val="none" w:sz="0" w:space="0" w:color="auto"/>
                        <w:right w:val="none" w:sz="0" w:space="0" w:color="auto"/>
                      </w:divBdr>
                      <w:divsChild>
                        <w:div w:id="1009720827">
                          <w:marLeft w:val="0"/>
                          <w:marRight w:val="0"/>
                          <w:marTop w:val="0"/>
                          <w:marBottom w:val="0"/>
                          <w:divBdr>
                            <w:top w:val="none" w:sz="0" w:space="0" w:color="auto"/>
                            <w:left w:val="none" w:sz="0" w:space="0" w:color="auto"/>
                            <w:bottom w:val="none" w:sz="0" w:space="0" w:color="auto"/>
                            <w:right w:val="none" w:sz="0" w:space="0" w:color="auto"/>
                          </w:divBdr>
                          <w:divsChild>
                            <w:div w:id="2084719619">
                              <w:marLeft w:val="0"/>
                              <w:marRight w:val="0"/>
                              <w:marTop w:val="750"/>
                              <w:marBottom w:val="0"/>
                              <w:divBdr>
                                <w:top w:val="none" w:sz="0" w:space="0" w:color="auto"/>
                                <w:left w:val="none" w:sz="0" w:space="0" w:color="auto"/>
                                <w:bottom w:val="none" w:sz="0" w:space="0" w:color="auto"/>
                                <w:right w:val="none" w:sz="0" w:space="0" w:color="auto"/>
                              </w:divBdr>
                              <w:divsChild>
                                <w:div w:id="382489676">
                                  <w:marLeft w:val="0"/>
                                  <w:marRight w:val="0"/>
                                  <w:marTop w:val="0"/>
                                  <w:marBottom w:val="0"/>
                                  <w:divBdr>
                                    <w:top w:val="none" w:sz="0" w:space="0" w:color="auto"/>
                                    <w:left w:val="none" w:sz="0" w:space="0" w:color="auto"/>
                                    <w:bottom w:val="none" w:sz="0" w:space="0" w:color="auto"/>
                                    <w:right w:val="none" w:sz="0" w:space="0" w:color="auto"/>
                                  </w:divBdr>
                                  <w:divsChild>
                                    <w:div w:id="852769980">
                                      <w:marLeft w:val="0"/>
                                      <w:marRight w:val="0"/>
                                      <w:marTop w:val="0"/>
                                      <w:marBottom w:val="0"/>
                                      <w:divBdr>
                                        <w:top w:val="none" w:sz="0" w:space="0" w:color="auto"/>
                                        <w:left w:val="none" w:sz="0" w:space="0" w:color="auto"/>
                                        <w:bottom w:val="none" w:sz="0" w:space="0" w:color="auto"/>
                                        <w:right w:val="none" w:sz="0" w:space="0" w:color="auto"/>
                                      </w:divBdr>
                                      <w:divsChild>
                                        <w:div w:id="884373050">
                                          <w:marLeft w:val="0"/>
                                          <w:marRight w:val="0"/>
                                          <w:marTop w:val="0"/>
                                          <w:marBottom w:val="0"/>
                                          <w:divBdr>
                                            <w:top w:val="none" w:sz="0" w:space="0" w:color="auto"/>
                                            <w:left w:val="none" w:sz="0" w:space="0" w:color="auto"/>
                                            <w:bottom w:val="none" w:sz="0" w:space="0" w:color="auto"/>
                                            <w:right w:val="none" w:sz="0" w:space="0" w:color="auto"/>
                                          </w:divBdr>
                                          <w:divsChild>
                                            <w:div w:id="806701873">
                                              <w:marLeft w:val="0"/>
                                              <w:marRight w:val="0"/>
                                              <w:marTop w:val="0"/>
                                              <w:marBottom w:val="0"/>
                                              <w:divBdr>
                                                <w:top w:val="none" w:sz="0" w:space="0" w:color="auto"/>
                                                <w:left w:val="none" w:sz="0" w:space="0" w:color="auto"/>
                                                <w:bottom w:val="none" w:sz="0" w:space="0" w:color="auto"/>
                                                <w:right w:val="none" w:sz="0" w:space="0" w:color="auto"/>
                                              </w:divBdr>
                                              <w:divsChild>
                                                <w:div w:id="1200974521">
                                                  <w:marLeft w:val="0"/>
                                                  <w:marRight w:val="0"/>
                                                  <w:marTop w:val="0"/>
                                                  <w:marBottom w:val="0"/>
                                                  <w:divBdr>
                                                    <w:top w:val="none" w:sz="0" w:space="0" w:color="auto"/>
                                                    <w:left w:val="none" w:sz="0" w:space="0" w:color="auto"/>
                                                    <w:bottom w:val="none" w:sz="0" w:space="0" w:color="auto"/>
                                                    <w:right w:val="none" w:sz="0" w:space="0" w:color="auto"/>
                                                  </w:divBdr>
                                                </w:div>
                                                <w:div w:id="196870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1279042">
      <w:bodyDiv w:val="1"/>
      <w:marLeft w:val="0"/>
      <w:marRight w:val="0"/>
      <w:marTop w:val="0"/>
      <w:marBottom w:val="0"/>
      <w:divBdr>
        <w:top w:val="none" w:sz="0" w:space="0" w:color="auto"/>
        <w:left w:val="none" w:sz="0" w:space="0" w:color="auto"/>
        <w:bottom w:val="none" w:sz="0" w:space="0" w:color="auto"/>
        <w:right w:val="none" w:sz="0" w:space="0" w:color="auto"/>
      </w:divBdr>
      <w:divsChild>
        <w:div w:id="648554540">
          <w:marLeft w:val="0"/>
          <w:marRight w:val="0"/>
          <w:marTop w:val="0"/>
          <w:marBottom w:val="0"/>
          <w:divBdr>
            <w:top w:val="none" w:sz="0" w:space="0" w:color="auto"/>
            <w:left w:val="none" w:sz="0" w:space="0" w:color="auto"/>
            <w:bottom w:val="none" w:sz="0" w:space="0" w:color="auto"/>
            <w:right w:val="none" w:sz="0" w:space="0" w:color="auto"/>
          </w:divBdr>
          <w:divsChild>
            <w:div w:id="2101020426">
              <w:marLeft w:val="2250"/>
              <w:marRight w:val="3810"/>
              <w:marTop w:val="0"/>
              <w:marBottom w:val="0"/>
              <w:divBdr>
                <w:top w:val="none" w:sz="0" w:space="0" w:color="auto"/>
                <w:left w:val="none" w:sz="0" w:space="0" w:color="auto"/>
                <w:bottom w:val="none" w:sz="0" w:space="0" w:color="auto"/>
                <w:right w:val="none" w:sz="0" w:space="0" w:color="auto"/>
              </w:divBdr>
              <w:divsChild>
                <w:div w:id="1696614523">
                  <w:marLeft w:val="0"/>
                  <w:marRight w:val="0"/>
                  <w:marTop w:val="0"/>
                  <w:marBottom w:val="0"/>
                  <w:divBdr>
                    <w:top w:val="none" w:sz="0" w:space="0" w:color="auto"/>
                    <w:left w:val="none" w:sz="0" w:space="0" w:color="auto"/>
                    <w:bottom w:val="none" w:sz="0" w:space="0" w:color="auto"/>
                    <w:right w:val="none" w:sz="0" w:space="0" w:color="auto"/>
                  </w:divBdr>
                  <w:divsChild>
                    <w:div w:id="1531451103">
                      <w:marLeft w:val="0"/>
                      <w:marRight w:val="0"/>
                      <w:marTop w:val="0"/>
                      <w:marBottom w:val="0"/>
                      <w:divBdr>
                        <w:top w:val="none" w:sz="0" w:space="0" w:color="auto"/>
                        <w:left w:val="none" w:sz="0" w:space="0" w:color="auto"/>
                        <w:bottom w:val="none" w:sz="0" w:space="0" w:color="auto"/>
                        <w:right w:val="none" w:sz="0" w:space="0" w:color="auto"/>
                      </w:divBdr>
                      <w:divsChild>
                        <w:div w:id="1577668292">
                          <w:marLeft w:val="0"/>
                          <w:marRight w:val="0"/>
                          <w:marTop w:val="0"/>
                          <w:marBottom w:val="0"/>
                          <w:divBdr>
                            <w:top w:val="none" w:sz="0" w:space="0" w:color="auto"/>
                            <w:left w:val="none" w:sz="0" w:space="0" w:color="auto"/>
                            <w:bottom w:val="none" w:sz="0" w:space="0" w:color="auto"/>
                            <w:right w:val="none" w:sz="0" w:space="0" w:color="auto"/>
                          </w:divBdr>
                          <w:divsChild>
                            <w:div w:id="771708202">
                              <w:marLeft w:val="0"/>
                              <w:marRight w:val="0"/>
                              <w:marTop w:val="90"/>
                              <w:marBottom w:val="0"/>
                              <w:divBdr>
                                <w:top w:val="none" w:sz="0" w:space="0" w:color="auto"/>
                                <w:left w:val="none" w:sz="0" w:space="0" w:color="auto"/>
                                <w:bottom w:val="none" w:sz="0" w:space="0" w:color="auto"/>
                                <w:right w:val="none" w:sz="0" w:space="0" w:color="auto"/>
                              </w:divBdr>
                              <w:divsChild>
                                <w:div w:id="1900052430">
                                  <w:marLeft w:val="0"/>
                                  <w:marRight w:val="0"/>
                                  <w:marTop w:val="0"/>
                                  <w:marBottom w:val="0"/>
                                  <w:divBdr>
                                    <w:top w:val="none" w:sz="0" w:space="0" w:color="auto"/>
                                    <w:left w:val="none" w:sz="0" w:space="0" w:color="auto"/>
                                    <w:bottom w:val="none" w:sz="0" w:space="0" w:color="auto"/>
                                    <w:right w:val="none" w:sz="0" w:space="0" w:color="auto"/>
                                  </w:divBdr>
                                  <w:divsChild>
                                    <w:div w:id="406028230">
                                      <w:marLeft w:val="0"/>
                                      <w:marRight w:val="0"/>
                                      <w:marTop w:val="0"/>
                                      <w:marBottom w:val="0"/>
                                      <w:divBdr>
                                        <w:top w:val="none" w:sz="0" w:space="0" w:color="auto"/>
                                        <w:left w:val="none" w:sz="0" w:space="0" w:color="auto"/>
                                        <w:bottom w:val="none" w:sz="0" w:space="0" w:color="auto"/>
                                        <w:right w:val="none" w:sz="0" w:space="0" w:color="auto"/>
                                      </w:divBdr>
                                      <w:divsChild>
                                        <w:div w:id="682433865">
                                          <w:marLeft w:val="0"/>
                                          <w:marRight w:val="0"/>
                                          <w:marTop w:val="0"/>
                                          <w:marBottom w:val="390"/>
                                          <w:divBdr>
                                            <w:top w:val="none" w:sz="0" w:space="0" w:color="auto"/>
                                            <w:left w:val="none" w:sz="0" w:space="0" w:color="auto"/>
                                            <w:bottom w:val="none" w:sz="0" w:space="0" w:color="auto"/>
                                            <w:right w:val="none" w:sz="0" w:space="0" w:color="auto"/>
                                          </w:divBdr>
                                          <w:divsChild>
                                            <w:div w:id="387649685">
                                              <w:marLeft w:val="0"/>
                                              <w:marRight w:val="0"/>
                                              <w:marTop w:val="0"/>
                                              <w:marBottom w:val="0"/>
                                              <w:divBdr>
                                                <w:top w:val="none" w:sz="0" w:space="0" w:color="auto"/>
                                                <w:left w:val="none" w:sz="0" w:space="0" w:color="auto"/>
                                                <w:bottom w:val="none" w:sz="0" w:space="0" w:color="auto"/>
                                                <w:right w:val="none" w:sz="0" w:space="0" w:color="auto"/>
                                              </w:divBdr>
                                              <w:divsChild>
                                                <w:div w:id="184372923">
                                                  <w:marLeft w:val="-240"/>
                                                  <w:marRight w:val="-240"/>
                                                  <w:marTop w:val="0"/>
                                                  <w:marBottom w:val="0"/>
                                                  <w:divBdr>
                                                    <w:top w:val="none" w:sz="0" w:space="0" w:color="auto"/>
                                                    <w:left w:val="none" w:sz="0" w:space="0" w:color="auto"/>
                                                    <w:bottom w:val="none" w:sz="0" w:space="0" w:color="auto"/>
                                                    <w:right w:val="none" w:sz="0" w:space="0" w:color="auto"/>
                                                  </w:divBdr>
                                                  <w:divsChild>
                                                    <w:div w:id="590504640">
                                                      <w:marLeft w:val="0"/>
                                                      <w:marRight w:val="0"/>
                                                      <w:marTop w:val="0"/>
                                                      <w:marBottom w:val="0"/>
                                                      <w:divBdr>
                                                        <w:top w:val="none" w:sz="0" w:space="0" w:color="auto"/>
                                                        <w:left w:val="none" w:sz="0" w:space="0" w:color="auto"/>
                                                        <w:bottom w:val="none" w:sz="0" w:space="0" w:color="auto"/>
                                                        <w:right w:val="none" w:sz="0" w:space="0" w:color="auto"/>
                                                      </w:divBdr>
                                                      <w:divsChild>
                                                        <w:div w:id="1212351322">
                                                          <w:marLeft w:val="0"/>
                                                          <w:marRight w:val="0"/>
                                                          <w:marTop w:val="0"/>
                                                          <w:marBottom w:val="0"/>
                                                          <w:divBdr>
                                                            <w:top w:val="none" w:sz="0" w:space="0" w:color="auto"/>
                                                            <w:left w:val="none" w:sz="0" w:space="0" w:color="auto"/>
                                                            <w:bottom w:val="none" w:sz="0" w:space="0" w:color="auto"/>
                                                            <w:right w:val="none" w:sz="0" w:space="0" w:color="auto"/>
                                                          </w:divBdr>
                                                          <w:divsChild>
                                                            <w:div w:id="1426993260">
                                                              <w:marLeft w:val="0"/>
                                                              <w:marRight w:val="0"/>
                                                              <w:marTop w:val="0"/>
                                                              <w:marBottom w:val="0"/>
                                                              <w:divBdr>
                                                                <w:top w:val="none" w:sz="0" w:space="0" w:color="auto"/>
                                                                <w:left w:val="none" w:sz="0" w:space="0" w:color="auto"/>
                                                                <w:bottom w:val="none" w:sz="0" w:space="0" w:color="auto"/>
                                                                <w:right w:val="none" w:sz="0" w:space="0" w:color="auto"/>
                                                              </w:divBdr>
                                                              <w:divsChild>
                                                                <w:div w:id="309677017">
                                                                  <w:marLeft w:val="0"/>
                                                                  <w:marRight w:val="0"/>
                                                                  <w:marTop w:val="0"/>
                                                                  <w:marBottom w:val="0"/>
                                                                  <w:divBdr>
                                                                    <w:top w:val="none" w:sz="0" w:space="0" w:color="auto"/>
                                                                    <w:left w:val="none" w:sz="0" w:space="0" w:color="auto"/>
                                                                    <w:bottom w:val="none" w:sz="0" w:space="0" w:color="auto"/>
                                                                    <w:right w:val="none" w:sz="0" w:space="0" w:color="auto"/>
                                                                  </w:divBdr>
                                                                  <w:divsChild>
                                                                    <w:div w:id="1342198099">
                                                                      <w:marLeft w:val="0"/>
                                                                      <w:marRight w:val="0"/>
                                                                      <w:marTop w:val="0"/>
                                                                      <w:marBottom w:val="0"/>
                                                                      <w:divBdr>
                                                                        <w:top w:val="none" w:sz="0" w:space="0" w:color="auto"/>
                                                                        <w:left w:val="none" w:sz="0" w:space="0" w:color="auto"/>
                                                                        <w:bottom w:val="none" w:sz="0" w:space="0" w:color="auto"/>
                                                                        <w:right w:val="none" w:sz="0" w:space="0" w:color="auto"/>
                                                                      </w:divBdr>
                                                                    </w:div>
                                                                    <w:div w:id="1938324939">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9473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440">
                                      <w:marLeft w:val="0"/>
                                      <w:marRight w:val="0"/>
                                      <w:marTop w:val="0"/>
                                      <w:marBottom w:val="0"/>
                                      <w:divBdr>
                                        <w:top w:val="none" w:sz="0" w:space="0" w:color="auto"/>
                                        <w:left w:val="none" w:sz="0" w:space="0" w:color="auto"/>
                                        <w:bottom w:val="none" w:sz="0" w:space="0" w:color="auto"/>
                                        <w:right w:val="none" w:sz="0" w:space="0" w:color="auto"/>
                                      </w:divBdr>
                                      <w:divsChild>
                                        <w:div w:id="1317997058">
                                          <w:marLeft w:val="0"/>
                                          <w:marRight w:val="0"/>
                                          <w:marTop w:val="0"/>
                                          <w:marBottom w:val="0"/>
                                          <w:divBdr>
                                            <w:top w:val="none" w:sz="0" w:space="0" w:color="auto"/>
                                            <w:left w:val="none" w:sz="0" w:space="0" w:color="auto"/>
                                            <w:bottom w:val="none" w:sz="0" w:space="0" w:color="auto"/>
                                            <w:right w:val="none" w:sz="0" w:space="0" w:color="auto"/>
                                          </w:divBdr>
                                          <w:divsChild>
                                            <w:div w:id="1322926559">
                                              <w:marLeft w:val="0"/>
                                              <w:marRight w:val="0"/>
                                              <w:marTop w:val="0"/>
                                              <w:marBottom w:val="390"/>
                                              <w:divBdr>
                                                <w:top w:val="none" w:sz="0" w:space="0" w:color="auto"/>
                                                <w:left w:val="none" w:sz="0" w:space="0" w:color="auto"/>
                                                <w:bottom w:val="none" w:sz="0" w:space="0" w:color="auto"/>
                                                <w:right w:val="none" w:sz="0" w:space="0" w:color="auto"/>
                                              </w:divBdr>
                                              <w:divsChild>
                                                <w:div w:id="1392658572">
                                                  <w:marLeft w:val="0"/>
                                                  <w:marRight w:val="0"/>
                                                  <w:marTop w:val="0"/>
                                                  <w:marBottom w:val="0"/>
                                                  <w:divBdr>
                                                    <w:top w:val="none" w:sz="0" w:space="0" w:color="auto"/>
                                                    <w:left w:val="none" w:sz="0" w:space="0" w:color="auto"/>
                                                    <w:bottom w:val="none" w:sz="0" w:space="0" w:color="auto"/>
                                                    <w:right w:val="none" w:sz="0" w:space="0" w:color="auto"/>
                                                  </w:divBdr>
                                                  <w:divsChild>
                                                    <w:div w:id="2068990396">
                                                      <w:marLeft w:val="0"/>
                                                      <w:marRight w:val="0"/>
                                                      <w:marTop w:val="0"/>
                                                      <w:marBottom w:val="0"/>
                                                      <w:divBdr>
                                                        <w:top w:val="none" w:sz="0" w:space="0" w:color="auto"/>
                                                        <w:left w:val="none" w:sz="0" w:space="0" w:color="auto"/>
                                                        <w:bottom w:val="none" w:sz="0" w:space="0" w:color="auto"/>
                                                        <w:right w:val="none" w:sz="0" w:space="0" w:color="auto"/>
                                                      </w:divBdr>
                                                      <w:divsChild>
                                                        <w:div w:id="1730230986">
                                                          <w:marLeft w:val="0"/>
                                                          <w:marRight w:val="0"/>
                                                          <w:marTop w:val="0"/>
                                                          <w:marBottom w:val="0"/>
                                                          <w:divBdr>
                                                            <w:top w:val="none" w:sz="0" w:space="0" w:color="auto"/>
                                                            <w:left w:val="none" w:sz="0" w:space="0" w:color="auto"/>
                                                            <w:bottom w:val="none" w:sz="0" w:space="0" w:color="auto"/>
                                                            <w:right w:val="none" w:sz="0" w:space="0" w:color="auto"/>
                                                          </w:divBdr>
                                                          <w:divsChild>
                                                            <w:div w:id="1369450591">
                                                              <w:marLeft w:val="0"/>
                                                              <w:marRight w:val="0"/>
                                                              <w:marTop w:val="0"/>
                                                              <w:marBottom w:val="0"/>
                                                              <w:divBdr>
                                                                <w:top w:val="none" w:sz="0" w:space="0" w:color="auto"/>
                                                                <w:left w:val="none" w:sz="0" w:space="0" w:color="auto"/>
                                                                <w:bottom w:val="none" w:sz="0" w:space="0" w:color="auto"/>
                                                                <w:right w:val="none" w:sz="0" w:space="0" w:color="auto"/>
                                                              </w:divBdr>
                                                              <w:divsChild>
                                                                <w:div w:id="1144202571">
                                                                  <w:marLeft w:val="0"/>
                                                                  <w:marRight w:val="0"/>
                                                                  <w:marTop w:val="0"/>
                                                                  <w:marBottom w:val="0"/>
                                                                  <w:divBdr>
                                                                    <w:top w:val="none" w:sz="0" w:space="0" w:color="auto"/>
                                                                    <w:left w:val="none" w:sz="0" w:space="0" w:color="auto"/>
                                                                    <w:bottom w:val="none" w:sz="0" w:space="0" w:color="auto"/>
                                                                    <w:right w:val="none" w:sz="0" w:space="0" w:color="auto"/>
                                                                  </w:divBdr>
                                                                  <w:divsChild>
                                                                    <w:div w:id="1681539165">
                                                                      <w:marLeft w:val="45"/>
                                                                      <w:marRight w:val="45"/>
                                                                      <w:marTop w:val="15"/>
                                                                      <w:marBottom w:val="0"/>
                                                                      <w:divBdr>
                                                                        <w:top w:val="none" w:sz="0" w:space="0" w:color="auto"/>
                                                                        <w:left w:val="none" w:sz="0" w:space="0" w:color="auto"/>
                                                                        <w:bottom w:val="none" w:sz="0" w:space="0" w:color="auto"/>
                                                                        <w:right w:val="none" w:sz="0" w:space="0" w:color="auto"/>
                                                                      </w:divBdr>
                                                                      <w:divsChild>
                                                                        <w:div w:id="7768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74888">
                                              <w:marLeft w:val="0"/>
                                              <w:marRight w:val="0"/>
                                              <w:marTop w:val="0"/>
                                              <w:marBottom w:val="390"/>
                                              <w:divBdr>
                                                <w:top w:val="none" w:sz="0" w:space="0" w:color="auto"/>
                                                <w:left w:val="none" w:sz="0" w:space="0" w:color="auto"/>
                                                <w:bottom w:val="none" w:sz="0" w:space="0" w:color="auto"/>
                                                <w:right w:val="none" w:sz="0" w:space="0" w:color="auto"/>
                                              </w:divBdr>
                                              <w:divsChild>
                                                <w:div w:id="1874540976">
                                                  <w:marLeft w:val="0"/>
                                                  <w:marRight w:val="0"/>
                                                  <w:marTop w:val="0"/>
                                                  <w:marBottom w:val="0"/>
                                                  <w:divBdr>
                                                    <w:top w:val="none" w:sz="0" w:space="0" w:color="auto"/>
                                                    <w:left w:val="none" w:sz="0" w:space="0" w:color="auto"/>
                                                    <w:bottom w:val="none" w:sz="0" w:space="0" w:color="auto"/>
                                                    <w:right w:val="none" w:sz="0" w:space="0" w:color="auto"/>
                                                  </w:divBdr>
                                                  <w:divsChild>
                                                    <w:div w:id="852258927">
                                                      <w:marLeft w:val="0"/>
                                                      <w:marRight w:val="0"/>
                                                      <w:marTop w:val="0"/>
                                                      <w:marBottom w:val="0"/>
                                                      <w:divBdr>
                                                        <w:top w:val="none" w:sz="0" w:space="0" w:color="auto"/>
                                                        <w:left w:val="none" w:sz="0" w:space="0" w:color="auto"/>
                                                        <w:bottom w:val="none" w:sz="0" w:space="0" w:color="auto"/>
                                                        <w:right w:val="none" w:sz="0" w:space="0" w:color="auto"/>
                                                      </w:divBdr>
                                                      <w:divsChild>
                                                        <w:div w:id="1579317151">
                                                          <w:marLeft w:val="0"/>
                                                          <w:marRight w:val="0"/>
                                                          <w:marTop w:val="0"/>
                                                          <w:marBottom w:val="0"/>
                                                          <w:divBdr>
                                                            <w:top w:val="none" w:sz="0" w:space="0" w:color="auto"/>
                                                            <w:left w:val="none" w:sz="0" w:space="0" w:color="auto"/>
                                                            <w:bottom w:val="none" w:sz="0" w:space="0" w:color="auto"/>
                                                            <w:right w:val="none" w:sz="0" w:space="0" w:color="auto"/>
                                                          </w:divBdr>
                                                          <w:divsChild>
                                                            <w:div w:id="524441025">
                                                              <w:marLeft w:val="0"/>
                                                              <w:marRight w:val="0"/>
                                                              <w:marTop w:val="0"/>
                                                              <w:marBottom w:val="0"/>
                                                              <w:divBdr>
                                                                <w:top w:val="none" w:sz="0" w:space="0" w:color="auto"/>
                                                                <w:left w:val="none" w:sz="0" w:space="0" w:color="auto"/>
                                                                <w:bottom w:val="none" w:sz="0" w:space="0" w:color="auto"/>
                                                                <w:right w:val="none" w:sz="0" w:space="0" w:color="auto"/>
                                                              </w:divBdr>
                                                              <w:divsChild>
                                                                <w:div w:id="309216258">
                                                                  <w:marLeft w:val="0"/>
                                                                  <w:marRight w:val="0"/>
                                                                  <w:marTop w:val="0"/>
                                                                  <w:marBottom w:val="0"/>
                                                                  <w:divBdr>
                                                                    <w:top w:val="none" w:sz="0" w:space="0" w:color="auto"/>
                                                                    <w:left w:val="none" w:sz="0" w:space="0" w:color="auto"/>
                                                                    <w:bottom w:val="none" w:sz="0" w:space="0" w:color="auto"/>
                                                                    <w:right w:val="none" w:sz="0" w:space="0" w:color="auto"/>
                                                                  </w:divBdr>
                                                                  <w:divsChild>
                                                                    <w:div w:id="623272210">
                                                                      <w:marLeft w:val="45"/>
                                                                      <w:marRight w:val="45"/>
                                                                      <w:marTop w:val="15"/>
                                                                      <w:marBottom w:val="0"/>
                                                                      <w:divBdr>
                                                                        <w:top w:val="none" w:sz="0" w:space="0" w:color="auto"/>
                                                                        <w:left w:val="none" w:sz="0" w:space="0" w:color="auto"/>
                                                                        <w:bottom w:val="none" w:sz="0" w:space="0" w:color="auto"/>
                                                                        <w:right w:val="none" w:sz="0" w:space="0" w:color="auto"/>
                                                                      </w:divBdr>
                                                                      <w:divsChild>
                                                                        <w:div w:id="17597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574944">
                                              <w:marLeft w:val="0"/>
                                              <w:marRight w:val="0"/>
                                              <w:marTop w:val="0"/>
                                              <w:marBottom w:val="390"/>
                                              <w:divBdr>
                                                <w:top w:val="none" w:sz="0" w:space="0" w:color="auto"/>
                                                <w:left w:val="none" w:sz="0" w:space="0" w:color="auto"/>
                                                <w:bottom w:val="none" w:sz="0" w:space="0" w:color="auto"/>
                                                <w:right w:val="none" w:sz="0" w:space="0" w:color="auto"/>
                                              </w:divBdr>
                                              <w:divsChild>
                                                <w:div w:id="879703004">
                                                  <w:marLeft w:val="0"/>
                                                  <w:marRight w:val="0"/>
                                                  <w:marTop w:val="0"/>
                                                  <w:marBottom w:val="0"/>
                                                  <w:divBdr>
                                                    <w:top w:val="none" w:sz="0" w:space="0" w:color="auto"/>
                                                    <w:left w:val="none" w:sz="0" w:space="0" w:color="auto"/>
                                                    <w:bottom w:val="none" w:sz="0" w:space="0" w:color="auto"/>
                                                    <w:right w:val="none" w:sz="0" w:space="0" w:color="auto"/>
                                                  </w:divBdr>
                                                  <w:divsChild>
                                                    <w:div w:id="713507893">
                                                      <w:marLeft w:val="0"/>
                                                      <w:marRight w:val="0"/>
                                                      <w:marTop w:val="0"/>
                                                      <w:marBottom w:val="0"/>
                                                      <w:divBdr>
                                                        <w:top w:val="none" w:sz="0" w:space="0" w:color="auto"/>
                                                        <w:left w:val="none" w:sz="0" w:space="0" w:color="auto"/>
                                                        <w:bottom w:val="none" w:sz="0" w:space="0" w:color="auto"/>
                                                        <w:right w:val="none" w:sz="0" w:space="0" w:color="auto"/>
                                                      </w:divBdr>
                                                      <w:divsChild>
                                                        <w:div w:id="587470270">
                                                          <w:marLeft w:val="0"/>
                                                          <w:marRight w:val="0"/>
                                                          <w:marTop w:val="0"/>
                                                          <w:marBottom w:val="0"/>
                                                          <w:divBdr>
                                                            <w:top w:val="none" w:sz="0" w:space="0" w:color="auto"/>
                                                            <w:left w:val="none" w:sz="0" w:space="0" w:color="auto"/>
                                                            <w:bottom w:val="none" w:sz="0" w:space="0" w:color="auto"/>
                                                            <w:right w:val="none" w:sz="0" w:space="0" w:color="auto"/>
                                                          </w:divBdr>
                                                          <w:divsChild>
                                                            <w:div w:id="1571691386">
                                                              <w:marLeft w:val="0"/>
                                                              <w:marRight w:val="0"/>
                                                              <w:marTop w:val="0"/>
                                                              <w:marBottom w:val="0"/>
                                                              <w:divBdr>
                                                                <w:top w:val="none" w:sz="0" w:space="0" w:color="auto"/>
                                                                <w:left w:val="none" w:sz="0" w:space="0" w:color="auto"/>
                                                                <w:bottom w:val="none" w:sz="0" w:space="0" w:color="auto"/>
                                                                <w:right w:val="none" w:sz="0" w:space="0" w:color="auto"/>
                                                              </w:divBdr>
                                                              <w:divsChild>
                                                                <w:div w:id="1758163297">
                                                                  <w:marLeft w:val="0"/>
                                                                  <w:marRight w:val="0"/>
                                                                  <w:marTop w:val="0"/>
                                                                  <w:marBottom w:val="0"/>
                                                                  <w:divBdr>
                                                                    <w:top w:val="none" w:sz="0" w:space="0" w:color="auto"/>
                                                                    <w:left w:val="none" w:sz="0" w:space="0" w:color="auto"/>
                                                                    <w:bottom w:val="none" w:sz="0" w:space="0" w:color="auto"/>
                                                                    <w:right w:val="none" w:sz="0" w:space="0" w:color="auto"/>
                                                                  </w:divBdr>
                                                                  <w:divsChild>
                                                                    <w:div w:id="813989880">
                                                                      <w:marLeft w:val="45"/>
                                                                      <w:marRight w:val="45"/>
                                                                      <w:marTop w:val="15"/>
                                                                      <w:marBottom w:val="0"/>
                                                                      <w:divBdr>
                                                                        <w:top w:val="none" w:sz="0" w:space="0" w:color="auto"/>
                                                                        <w:left w:val="none" w:sz="0" w:space="0" w:color="auto"/>
                                                                        <w:bottom w:val="none" w:sz="0" w:space="0" w:color="auto"/>
                                                                        <w:right w:val="none" w:sz="0" w:space="0" w:color="auto"/>
                                                                      </w:divBdr>
                                                                      <w:divsChild>
                                                                        <w:div w:id="5434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12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092643">
                                              <w:marLeft w:val="0"/>
                                              <w:marRight w:val="0"/>
                                              <w:marTop w:val="0"/>
                                              <w:marBottom w:val="390"/>
                                              <w:divBdr>
                                                <w:top w:val="none" w:sz="0" w:space="0" w:color="auto"/>
                                                <w:left w:val="none" w:sz="0" w:space="0" w:color="auto"/>
                                                <w:bottom w:val="none" w:sz="0" w:space="0" w:color="auto"/>
                                                <w:right w:val="none" w:sz="0" w:space="0" w:color="auto"/>
                                              </w:divBdr>
                                              <w:divsChild>
                                                <w:div w:id="1123890942">
                                                  <w:marLeft w:val="0"/>
                                                  <w:marRight w:val="0"/>
                                                  <w:marTop w:val="0"/>
                                                  <w:marBottom w:val="0"/>
                                                  <w:divBdr>
                                                    <w:top w:val="none" w:sz="0" w:space="0" w:color="auto"/>
                                                    <w:left w:val="none" w:sz="0" w:space="0" w:color="auto"/>
                                                    <w:bottom w:val="none" w:sz="0" w:space="0" w:color="auto"/>
                                                    <w:right w:val="none" w:sz="0" w:space="0" w:color="auto"/>
                                                  </w:divBdr>
                                                  <w:divsChild>
                                                    <w:div w:id="1019818903">
                                                      <w:marLeft w:val="0"/>
                                                      <w:marRight w:val="0"/>
                                                      <w:marTop w:val="0"/>
                                                      <w:marBottom w:val="0"/>
                                                      <w:divBdr>
                                                        <w:top w:val="none" w:sz="0" w:space="0" w:color="auto"/>
                                                        <w:left w:val="none" w:sz="0" w:space="0" w:color="auto"/>
                                                        <w:bottom w:val="none" w:sz="0" w:space="0" w:color="auto"/>
                                                        <w:right w:val="none" w:sz="0" w:space="0" w:color="auto"/>
                                                      </w:divBdr>
                                                      <w:divsChild>
                                                        <w:div w:id="941113487">
                                                          <w:marLeft w:val="0"/>
                                                          <w:marRight w:val="0"/>
                                                          <w:marTop w:val="0"/>
                                                          <w:marBottom w:val="0"/>
                                                          <w:divBdr>
                                                            <w:top w:val="none" w:sz="0" w:space="0" w:color="auto"/>
                                                            <w:left w:val="none" w:sz="0" w:space="0" w:color="auto"/>
                                                            <w:bottom w:val="none" w:sz="0" w:space="0" w:color="auto"/>
                                                            <w:right w:val="none" w:sz="0" w:space="0" w:color="auto"/>
                                                          </w:divBdr>
                                                          <w:divsChild>
                                                            <w:div w:id="240716919">
                                                              <w:marLeft w:val="0"/>
                                                              <w:marRight w:val="0"/>
                                                              <w:marTop w:val="0"/>
                                                              <w:marBottom w:val="0"/>
                                                              <w:divBdr>
                                                                <w:top w:val="none" w:sz="0" w:space="0" w:color="auto"/>
                                                                <w:left w:val="none" w:sz="0" w:space="0" w:color="auto"/>
                                                                <w:bottom w:val="none" w:sz="0" w:space="0" w:color="auto"/>
                                                                <w:right w:val="none" w:sz="0" w:space="0" w:color="auto"/>
                                                              </w:divBdr>
                                                              <w:divsChild>
                                                                <w:div w:id="1956057633">
                                                                  <w:marLeft w:val="0"/>
                                                                  <w:marRight w:val="0"/>
                                                                  <w:marTop w:val="0"/>
                                                                  <w:marBottom w:val="0"/>
                                                                  <w:divBdr>
                                                                    <w:top w:val="none" w:sz="0" w:space="0" w:color="auto"/>
                                                                    <w:left w:val="none" w:sz="0" w:space="0" w:color="auto"/>
                                                                    <w:bottom w:val="none" w:sz="0" w:space="0" w:color="auto"/>
                                                                    <w:right w:val="none" w:sz="0" w:space="0" w:color="auto"/>
                                                                  </w:divBdr>
                                                                  <w:divsChild>
                                                                    <w:div w:id="149561666">
                                                                      <w:marLeft w:val="45"/>
                                                                      <w:marRight w:val="45"/>
                                                                      <w:marTop w:val="15"/>
                                                                      <w:marBottom w:val="0"/>
                                                                      <w:divBdr>
                                                                        <w:top w:val="none" w:sz="0" w:space="0" w:color="auto"/>
                                                                        <w:left w:val="none" w:sz="0" w:space="0" w:color="auto"/>
                                                                        <w:bottom w:val="none" w:sz="0" w:space="0" w:color="auto"/>
                                                                        <w:right w:val="none" w:sz="0" w:space="0" w:color="auto"/>
                                                                      </w:divBdr>
                                                                      <w:divsChild>
                                                                        <w:div w:id="5735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5728201">
                                              <w:marLeft w:val="0"/>
                                              <w:marRight w:val="0"/>
                                              <w:marTop w:val="0"/>
                                              <w:marBottom w:val="390"/>
                                              <w:divBdr>
                                                <w:top w:val="none" w:sz="0" w:space="0" w:color="auto"/>
                                                <w:left w:val="none" w:sz="0" w:space="0" w:color="auto"/>
                                                <w:bottom w:val="none" w:sz="0" w:space="0" w:color="auto"/>
                                                <w:right w:val="none" w:sz="0" w:space="0" w:color="auto"/>
                                              </w:divBdr>
                                              <w:divsChild>
                                                <w:div w:id="1260409468">
                                                  <w:marLeft w:val="0"/>
                                                  <w:marRight w:val="0"/>
                                                  <w:marTop w:val="0"/>
                                                  <w:marBottom w:val="0"/>
                                                  <w:divBdr>
                                                    <w:top w:val="none" w:sz="0" w:space="0" w:color="auto"/>
                                                    <w:left w:val="none" w:sz="0" w:space="0" w:color="auto"/>
                                                    <w:bottom w:val="none" w:sz="0" w:space="0" w:color="auto"/>
                                                    <w:right w:val="none" w:sz="0" w:space="0" w:color="auto"/>
                                                  </w:divBdr>
                                                  <w:divsChild>
                                                    <w:div w:id="1651982439">
                                                      <w:marLeft w:val="0"/>
                                                      <w:marRight w:val="0"/>
                                                      <w:marTop w:val="0"/>
                                                      <w:marBottom w:val="0"/>
                                                      <w:divBdr>
                                                        <w:top w:val="none" w:sz="0" w:space="0" w:color="auto"/>
                                                        <w:left w:val="none" w:sz="0" w:space="0" w:color="auto"/>
                                                        <w:bottom w:val="none" w:sz="0" w:space="0" w:color="auto"/>
                                                        <w:right w:val="none" w:sz="0" w:space="0" w:color="auto"/>
                                                      </w:divBdr>
                                                      <w:divsChild>
                                                        <w:div w:id="413749276">
                                                          <w:marLeft w:val="0"/>
                                                          <w:marRight w:val="0"/>
                                                          <w:marTop w:val="0"/>
                                                          <w:marBottom w:val="0"/>
                                                          <w:divBdr>
                                                            <w:top w:val="none" w:sz="0" w:space="0" w:color="auto"/>
                                                            <w:left w:val="none" w:sz="0" w:space="0" w:color="auto"/>
                                                            <w:bottom w:val="none" w:sz="0" w:space="0" w:color="auto"/>
                                                            <w:right w:val="none" w:sz="0" w:space="0" w:color="auto"/>
                                                          </w:divBdr>
                                                          <w:divsChild>
                                                            <w:div w:id="431241330">
                                                              <w:marLeft w:val="0"/>
                                                              <w:marRight w:val="0"/>
                                                              <w:marTop w:val="0"/>
                                                              <w:marBottom w:val="0"/>
                                                              <w:divBdr>
                                                                <w:top w:val="none" w:sz="0" w:space="0" w:color="auto"/>
                                                                <w:left w:val="none" w:sz="0" w:space="0" w:color="auto"/>
                                                                <w:bottom w:val="none" w:sz="0" w:space="0" w:color="auto"/>
                                                                <w:right w:val="none" w:sz="0" w:space="0" w:color="auto"/>
                                                              </w:divBdr>
                                                              <w:divsChild>
                                                                <w:div w:id="318582631">
                                                                  <w:marLeft w:val="0"/>
                                                                  <w:marRight w:val="0"/>
                                                                  <w:marTop w:val="0"/>
                                                                  <w:marBottom w:val="0"/>
                                                                  <w:divBdr>
                                                                    <w:top w:val="none" w:sz="0" w:space="0" w:color="auto"/>
                                                                    <w:left w:val="none" w:sz="0" w:space="0" w:color="auto"/>
                                                                    <w:bottom w:val="none" w:sz="0" w:space="0" w:color="auto"/>
                                                                    <w:right w:val="none" w:sz="0" w:space="0" w:color="auto"/>
                                                                  </w:divBdr>
                                                                  <w:divsChild>
                                                                    <w:div w:id="810949721">
                                                                      <w:marLeft w:val="45"/>
                                                                      <w:marRight w:val="45"/>
                                                                      <w:marTop w:val="15"/>
                                                                      <w:marBottom w:val="0"/>
                                                                      <w:divBdr>
                                                                        <w:top w:val="none" w:sz="0" w:space="0" w:color="auto"/>
                                                                        <w:left w:val="none" w:sz="0" w:space="0" w:color="auto"/>
                                                                        <w:bottom w:val="none" w:sz="0" w:space="0" w:color="auto"/>
                                                                        <w:right w:val="none" w:sz="0" w:space="0" w:color="auto"/>
                                                                      </w:divBdr>
                                                                      <w:divsChild>
                                                                        <w:div w:id="17156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738637">
                                              <w:marLeft w:val="0"/>
                                              <w:marRight w:val="0"/>
                                              <w:marTop w:val="0"/>
                                              <w:marBottom w:val="390"/>
                                              <w:divBdr>
                                                <w:top w:val="none" w:sz="0" w:space="0" w:color="auto"/>
                                                <w:left w:val="none" w:sz="0" w:space="0" w:color="auto"/>
                                                <w:bottom w:val="none" w:sz="0" w:space="0" w:color="auto"/>
                                                <w:right w:val="none" w:sz="0" w:space="0" w:color="auto"/>
                                              </w:divBdr>
                                              <w:divsChild>
                                                <w:div w:id="343674461">
                                                  <w:marLeft w:val="0"/>
                                                  <w:marRight w:val="0"/>
                                                  <w:marTop w:val="0"/>
                                                  <w:marBottom w:val="0"/>
                                                  <w:divBdr>
                                                    <w:top w:val="none" w:sz="0" w:space="0" w:color="auto"/>
                                                    <w:left w:val="none" w:sz="0" w:space="0" w:color="auto"/>
                                                    <w:bottom w:val="none" w:sz="0" w:space="0" w:color="auto"/>
                                                    <w:right w:val="none" w:sz="0" w:space="0" w:color="auto"/>
                                                  </w:divBdr>
                                                  <w:divsChild>
                                                    <w:div w:id="2007203205">
                                                      <w:marLeft w:val="0"/>
                                                      <w:marRight w:val="0"/>
                                                      <w:marTop w:val="0"/>
                                                      <w:marBottom w:val="0"/>
                                                      <w:divBdr>
                                                        <w:top w:val="none" w:sz="0" w:space="0" w:color="auto"/>
                                                        <w:left w:val="none" w:sz="0" w:space="0" w:color="auto"/>
                                                        <w:bottom w:val="none" w:sz="0" w:space="0" w:color="auto"/>
                                                        <w:right w:val="none" w:sz="0" w:space="0" w:color="auto"/>
                                                      </w:divBdr>
                                                      <w:divsChild>
                                                        <w:div w:id="2036341882">
                                                          <w:marLeft w:val="0"/>
                                                          <w:marRight w:val="0"/>
                                                          <w:marTop w:val="0"/>
                                                          <w:marBottom w:val="0"/>
                                                          <w:divBdr>
                                                            <w:top w:val="none" w:sz="0" w:space="0" w:color="auto"/>
                                                            <w:left w:val="none" w:sz="0" w:space="0" w:color="auto"/>
                                                            <w:bottom w:val="none" w:sz="0" w:space="0" w:color="auto"/>
                                                            <w:right w:val="none" w:sz="0" w:space="0" w:color="auto"/>
                                                          </w:divBdr>
                                                          <w:divsChild>
                                                            <w:div w:id="767849950">
                                                              <w:marLeft w:val="0"/>
                                                              <w:marRight w:val="0"/>
                                                              <w:marTop w:val="0"/>
                                                              <w:marBottom w:val="0"/>
                                                              <w:divBdr>
                                                                <w:top w:val="none" w:sz="0" w:space="0" w:color="auto"/>
                                                                <w:left w:val="none" w:sz="0" w:space="0" w:color="auto"/>
                                                                <w:bottom w:val="none" w:sz="0" w:space="0" w:color="auto"/>
                                                                <w:right w:val="none" w:sz="0" w:space="0" w:color="auto"/>
                                                              </w:divBdr>
                                                              <w:divsChild>
                                                                <w:div w:id="1579705191">
                                                                  <w:marLeft w:val="0"/>
                                                                  <w:marRight w:val="0"/>
                                                                  <w:marTop w:val="0"/>
                                                                  <w:marBottom w:val="0"/>
                                                                  <w:divBdr>
                                                                    <w:top w:val="none" w:sz="0" w:space="0" w:color="auto"/>
                                                                    <w:left w:val="none" w:sz="0" w:space="0" w:color="auto"/>
                                                                    <w:bottom w:val="none" w:sz="0" w:space="0" w:color="auto"/>
                                                                    <w:right w:val="none" w:sz="0" w:space="0" w:color="auto"/>
                                                                  </w:divBdr>
                                                                  <w:divsChild>
                                                                    <w:div w:id="582881607">
                                                                      <w:marLeft w:val="45"/>
                                                                      <w:marRight w:val="45"/>
                                                                      <w:marTop w:val="15"/>
                                                                      <w:marBottom w:val="0"/>
                                                                      <w:divBdr>
                                                                        <w:top w:val="none" w:sz="0" w:space="0" w:color="auto"/>
                                                                        <w:left w:val="none" w:sz="0" w:space="0" w:color="auto"/>
                                                                        <w:bottom w:val="none" w:sz="0" w:space="0" w:color="auto"/>
                                                                        <w:right w:val="none" w:sz="0" w:space="0" w:color="auto"/>
                                                                      </w:divBdr>
                                                                      <w:divsChild>
                                                                        <w:div w:id="4838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701841">
                                              <w:marLeft w:val="0"/>
                                              <w:marRight w:val="0"/>
                                              <w:marTop w:val="0"/>
                                              <w:marBottom w:val="390"/>
                                              <w:divBdr>
                                                <w:top w:val="none" w:sz="0" w:space="0" w:color="auto"/>
                                                <w:left w:val="none" w:sz="0" w:space="0" w:color="auto"/>
                                                <w:bottom w:val="none" w:sz="0" w:space="0" w:color="auto"/>
                                                <w:right w:val="none" w:sz="0" w:space="0" w:color="auto"/>
                                              </w:divBdr>
                                              <w:divsChild>
                                                <w:div w:id="1380321120">
                                                  <w:marLeft w:val="0"/>
                                                  <w:marRight w:val="0"/>
                                                  <w:marTop w:val="0"/>
                                                  <w:marBottom w:val="0"/>
                                                  <w:divBdr>
                                                    <w:top w:val="none" w:sz="0" w:space="0" w:color="auto"/>
                                                    <w:left w:val="none" w:sz="0" w:space="0" w:color="auto"/>
                                                    <w:bottom w:val="none" w:sz="0" w:space="0" w:color="auto"/>
                                                    <w:right w:val="none" w:sz="0" w:space="0" w:color="auto"/>
                                                  </w:divBdr>
                                                  <w:divsChild>
                                                    <w:div w:id="1989049441">
                                                      <w:marLeft w:val="0"/>
                                                      <w:marRight w:val="0"/>
                                                      <w:marTop w:val="0"/>
                                                      <w:marBottom w:val="0"/>
                                                      <w:divBdr>
                                                        <w:top w:val="none" w:sz="0" w:space="0" w:color="auto"/>
                                                        <w:left w:val="none" w:sz="0" w:space="0" w:color="auto"/>
                                                        <w:bottom w:val="none" w:sz="0" w:space="0" w:color="auto"/>
                                                        <w:right w:val="none" w:sz="0" w:space="0" w:color="auto"/>
                                                      </w:divBdr>
                                                      <w:divsChild>
                                                        <w:div w:id="467169598">
                                                          <w:marLeft w:val="0"/>
                                                          <w:marRight w:val="0"/>
                                                          <w:marTop w:val="0"/>
                                                          <w:marBottom w:val="0"/>
                                                          <w:divBdr>
                                                            <w:top w:val="none" w:sz="0" w:space="0" w:color="auto"/>
                                                            <w:left w:val="none" w:sz="0" w:space="0" w:color="auto"/>
                                                            <w:bottom w:val="none" w:sz="0" w:space="0" w:color="auto"/>
                                                            <w:right w:val="none" w:sz="0" w:space="0" w:color="auto"/>
                                                          </w:divBdr>
                                                          <w:divsChild>
                                                            <w:div w:id="2118133286">
                                                              <w:marLeft w:val="0"/>
                                                              <w:marRight w:val="0"/>
                                                              <w:marTop w:val="0"/>
                                                              <w:marBottom w:val="0"/>
                                                              <w:divBdr>
                                                                <w:top w:val="none" w:sz="0" w:space="0" w:color="auto"/>
                                                                <w:left w:val="none" w:sz="0" w:space="0" w:color="auto"/>
                                                                <w:bottom w:val="none" w:sz="0" w:space="0" w:color="auto"/>
                                                                <w:right w:val="none" w:sz="0" w:space="0" w:color="auto"/>
                                                              </w:divBdr>
                                                              <w:divsChild>
                                                                <w:div w:id="977953712">
                                                                  <w:marLeft w:val="0"/>
                                                                  <w:marRight w:val="0"/>
                                                                  <w:marTop w:val="0"/>
                                                                  <w:marBottom w:val="0"/>
                                                                  <w:divBdr>
                                                                    <w:top w:val="none" w:sz="0" w:space="0" w:color="auto"/>
                                                                    <w:left w:val="none" w:sz="0" w:space="0" w:color="auto"/>
                                                                    <w:bottom w:val="none" w:sz="0" w:space="0" w:color="auto"/>
                                                                    <w:right w:val="none" w:sz="0" w:space="0" w:color="auto"/>
                                                                  </w:divBdr>
                                                                  <w:divsChild>
                                                                    <w:div w:id="1788085720">
                                                                      <w:marLeft w:val="45"/>
                                                                      <w:marRight w:val="45"/>
                                                                      <w:marTop w:val="15"/>
                                                                      <w:marBottom w:val="0"/>
                                                                      <w:divBdr>
                                                                        <w:top w:val="none" w:sz="0" w:space="0" w:color="auto"/>
                                                                        <w:left w:val="none" w:sz="0" w:space="0" w:color="auto"/>
                                                                        <w:bottom w:val="none" w:sz="0" w:space="0" w:color="auto"/>
                                                                        <w:right w:val="none" w:sz="0" w:space="0" w:color="auto"/>
                                                                      </w:divBdr>
                                                                      <w:divsChild>
                                                                        <w:div w:id="200654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6638832">
                                              <w:marLeft w:val="0"/>
                                              <w:marRight w:val="0"/>
                                              <w:marTop w:val="0"/>
                                              <w:marBottom w:val="390"/>
                                              <w:divBdr>
                                                <w:top w:val="none" w:sz="0" w:space="0" w:color="auto"/>
                                                <w:left w:val="none" w:sz="0" w:space="0" w:color="auto"/>
                                                <w:bottom w:val="none" w:sz="0" w:space="0" w:color="auto"/>
                                                <w:right w:val="none" w:sz="0" w:space="0" w:color="auto"/>
                                              </w:divBdr>
                                              <w:divsChild>
                                                <w:div w:id="54400621">
                                                  <w:marLeft w:val="0"/>
                                                  <w:marRight w:val="0"/>
                                                  <w:marTop w:val="0"/>
                                                  <w:marBottom w:val="0"/>
                                                  <w:divBdr>
                                                    <w:top w:val="none" w:sz="0" w:space="0" w:color="auto"/>
                                                    <w:left w:val="none" w:sz="0" w:space="0" w:color="auto"/>
                                                    <w:bottom w:val="none" w:sz="0" w:space="0" w:color="auto"/>
                                                    <w:right w:val="none" w:sz="0" w:space="0" w:color="auto"/>
                                                  </w:divBdr>
                                                  <w:divsChild>
                                                    <w:div w:id="444541391">
                                                      <w:marLeft w:val="0"/>
                                                      <w:marRight w:val="0"/>
                                                      <w:marTop w:val="0"/>
                                                      <w:marBottom w:val="0"/>
                                                      <w:divBdr>
                                                        <w:top w:val="none" w:sz="0" w:space="0" w:color="auto"/>
                                                        <w:left w:val="none" w:sz="0" w:space="0" w:color="auto"/>
                                                        <w:bottom w:val="none" w:sz="0" w:space="0" w:color="auto"/>
                                                        <w:right w:val="none" w:sz="0" w:space="0" w:color="auto"/>
                                                      </w:divBdr>
                                                      <w:divsChild>
                                                        <w:div w:id="1179201106">
                                                          <w:marLeft w:val="0"/>
                                                          <w:marRight w:val="0"/>
                                                          <w:marTop w:val="0"/>
                                                          <w:marBottom w:val="0"/>
                                                          <w:divBdr>
                                                            <w:top w:val="none" w:sz="0" w:space="0" w:color="auto"/>
                                                            <w:left w:val="none" w:sz="0" w:space="0" w:color="auto"/>
                                                            <w:bottom w:val="none" w:sz="0" w:space="0" w:color="auto"/>
                                                            <w:right w:val="none" w:sz="0" w:space="0" w:color="auto"/>
                                                          </w:divBdr>
                                                          <w:divsChild>
                                                            <w:div w:id="331840476">
                                                              <w:marLeft w:val="0"/>
                                                              <w:marRight w:val="0"/>
                                                              <w:marTop w:val="0"/>
                                                              <w:marBottom w:val="0"/>
                                                              <w:divBdr>
                                                                <w:top w:val="none" w:sz="0" w:space="0" w:color="auto"/>
                                                                <w:left w:val="none" w:sz="0" w:space="0" w:color="auto"/>
                                                                <w:bottom w:val="none" w:sz="0" w:space="0" w:color="auto"/>
                                                                <w:right w:val="none" w:sz="0" w:space="0" w:color="auto"/>
                                                              </w:divBdr>
                                                              <w:divsChild>
                                                                <w:div w:id="2021009101">
                                                                  <w:marLeft w:val="0"/>
                                                                  <w:marRight w:val="0"/>
                                                                  <w:marTop w:val="0"/>
                                                                  <w:marBottom w:val="0"/>
                                                                  <w:divBdr>
                                                                    <w:top w:val="none" w:sz="0" w:space="0" w:color="auto"/>
                                                                    <w:left w:val="none" w:sz="0" w:space="0" w:color="auto"/>
                                                                    <w:bottom w:val="none" w:sz="0" w:space="0" w:color="auto"/>
                                                                    <w:right w:val="none" w:sz="0" w:space="0" w:color="auto"/>
                                                                  </w:divBdr>
                                                                  <w:divsChild>
                                                                    <w:div w:id="1265071425">
                                                                      <w:marLeft w:val="45"/>
                                                                      <w:marRight w:val="45"/>
                                                                      <w:marTop w:val="15"/>
                                                                      <w:marBottom w:val="0"/>
                                                                      <w:divBdr>
                                                                        <w:top w:val="none" w:sz="0" w:space="0" w:color="auto"/>
                                                                        <w:left w:val="none" w:sz="0" w:space="0" w:color="auto"/>
                                                                        <w:bottom w:val="none" w:sz="0" w:space="0" w:color="auto"/>
                                                                        <w:right w:val="none" w:sz="0" w:space="0" w:color="auto"/>
                                                                      </w:divBdr>
                                                                      <w:divsChild>
                                                                        <w:div w:id="22113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499447">
                                              <w:marLeft w:val="0"/>
                                              <w:marRight w:val="0"/>
                                              <w:marTop w:val="0"/>
                                              <w:marBottom w:val="390"/>
                                              <w:divBdr>
                                                <w:top w:val="none" w:sz="0" w:space="0" w:color="auto"/>
                                                <w:left w:val="none" w:sz="0" w:space="0" w:color="auto"/>
                                                <w:bottom w:val="none" w:sz="0" w:space="0" w:color="auto"/>
                                                <w:right w:val="none" w:sz="0" w:space="0" w:color="auto"/>
                                              </w:divBdr>
                                              <w:divsChild>
                                                <w:div w:id="1420444909">
                                                  <w:marLeft w:val="0"/>
                                                  <w:marRight w:val="0"/>
                                                  <w:marTop w:val="0"/>
                                                  <w:marBottom w:val="0"/>
                                                  <w:divBdr>
                                                    <w:top w:val="none" w:sz="0" w:space="0" w:color="auto"/>
                                                    <w:left w:val="none" w:sz="0" w:space="0" w:color="auto"/>
                                                    <w:bottom w:val="none" w:sz="0" w:space="0" w:color="auto"/>
                                                    <w:right w:val="none" w:sz="0" w:space="0" w:color="auto"/>
                                                  </w:divBdr>
                                                  <w:divsChild>
                                                    <w:div w:id="129372600">
                                                      <w:marLeft w:val="0"/>
                                                      <w:marRight w:val="0"/>
                                                      <w:marTop w:val="0"/>
                                                      <w:marBottom w:val="0"/>
                                                      <w:divBdr>
                                                        <w:top w:val="none" w:sz="0" w:space="0" w:color="auto"/>
                                                        <w:left w:val="none" w:sz="0" w:space="0" w:color="auto"/>
                                                        <w:bottom w:val="none" w:sz="0" w:space="0" w:color="auto"/>
                                                        <w:right w:val="none" w:sz="0" w:space="0" w:color="auto"/>
                                                      </w:divBdr>
                                                      <w:divsChild>
                                                        <w:div w:id="217938689">
                                                          <w:marLeft w:val="0"/>
                                                          <w:marRight w:val="0"/>
                                                          <w:marTop w:val="0"/>
                                                          <w:marBottom w:val="0"/>
                                                          <w:divBdr>
                                                            <w:top w:val="none" w:sz="0" w:space="0" w:color="auto"/>
                                                            <w:left w:val="none" w:sz="0" w:space="0" w:color="auto"/>
                                                            <w:bottom w:val="none" w:sz="0" w:space="0" w:color="auto"/>
                                                            <w:right w:val="none" w:sz="0" w:space="0" w:color="auto"/>
                                                          </w:divBdr>
                                                          <w:divsChild>
                                                            <w:div w:id="372198112">
                                                              <w:marLeft w:val="0"/>
                                                              <w:marRight w:val="0"/>
                                                              <w:marTop w:val="0"/>
                                                              <w:marBottom w:val="0"/>
                                                              <w:divBdr>
                                                                <w:top w:val="none" w:sz="0" w:space="0" w:color="auto"/>
                                                                <w:left w:val="none" w:sz="0" w:space="0" w:color="auto"/>
                                                                <w:bottom w:val="none" w:sz="0" w:space="0" w:color="auto"/>
                                                                <w:right w:val="none" w:sz="0" w:space="0" w:color="auto"/>
                                                              </w:divBdr>
                                                              <w:divsChild>
                                                                <w:div w:id="1180436404">
                                                                  <w:marLeft w:val="0"/>
                                                                  <w:marRight w:val="0"/>
                                                                  <w:marTop w:val="0"/>
                                                                  <w:marBottom w:val="0"/>
                                                                  <w:divBdr>
                                                                    <w:top w:val="none" w:sz="0" w:space="0" w:color="auto"/>
                                                                    <w:left w:val="none" w:sz="0" w:space="0" w:color="auto"/>
                                                                    <w:bottom w:val="none" w:sz="0" w:space="0" w:color="auto"/>
                                                                    <w:right w:val="none" w:sz="0" w:space="0" w:color="auto"/>
                                                                  </w:divBdr>
                                                                  <w:divsChild>
                                                                    <w:div w:id="1902667074">
                                                                      <w:marLeft w:val="45"/>
                                                                      <w:marRight w:val="45"/>
                                                                      <w:marTop w:val="15"/>
                                                                      <w:marBottom w:val="0"/>
                                                                      <w:divBdr>
                                                                        <w:top w:val="none" w:sz="0" w:space="0" w:color="auto"/>
                                                                        <w:left w:val="none" w:sz="0" w:space="0" w:color="auto"/>
                                                                        <w:bottom w:val="none" w:sz="0" w:space="0" w:color="auto"/>
                                                                        <w:right w:val="none" w:sz="0" w:space="0" w:color="auto"/>
                                                                      </w:divBdr>
                                                                      <w:divsChild>
                                                                        <w:div w:id="458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169789">
                                              <w:marLeft w:val="0"/>
                                              <w:marRight w:val="0"/>
                                              <w:marTop w:val="0"/>
                                              <w:marBottom w:val="420"/>
                                              <w:divBdr>
                                                <w:top w:val="none" w:sz="0" w:space="0" w:color="auto"/>
                                                <w:left w:val="none" w:sz="0" w:space="0" w:color="auto"/>
                                                <w:bottom w:val="none" w:sz="0" w:space="0" w:color="auto"/>
                                                <w:right w:val="none" w:sz="0" w:space="0" w:color="auto"/>
                                              </w:divBdr>
                                              <w:divsChild>
                                                <w:div w:id="364529033">
                                                  <w:marLeft w:val="0"/>
                                                  <w:marRight w:val="0"/>
                                                  <w:marTop w:val="0"/>
                                                  <w:marBottom w:val="0"/>
                                                  <w:divBdr>
                                                    <w:top w:val="none" w:sz="0" w:space="0" w:color="auto"/>
                                                    <w:left w:val="none" w:sz="0" w:space="0" w:color="auto"/>
                                                    <w:bottom w:val="none" w:sz="0" w:space="0" w:color="auto"/>
                                                    <w:right w:val="none" w:sz="0" w:space="0" w:color="auto"/>
                                                  </w:divBdr>
                                                  <w:divsChild>
                                                    <w:div w:id="1914273378">
                                                      <w:marLeft w:val="0"/>
                                                      <w:marRight w:val="0"/>
                                                      <w:marTop w:val="0"/>
                                                      <w:marBottom w:val="0"/>
                                                      <w:divBdr>
                                                        <w:top w:val="none" w:sz="0" w:space="0" w:color="auto"/>
                                                        <w:left w:val="none" w:sz="0" w:space="0" w:color="auto"/>
                                                        <w:bottom w:val="none" w:sz="0" w:space="0" w:color="auto"/>
                                                        <w:right w:val="none" w:sz="0" w:space="0" w:color="auto"/>
                                                      </w:divBdr>
                                                      <w:divsChild>
                                                        <w:div w:id="1608654059">
                                                          <w:marLeft w:val="0"/>
                                                          <w:marRight w:val="0"/>
                                                          <w:marTop w:val="0"/>
                                                          <w:marBottom w:val="0"/>
                                                          <w:divBdr>
                                                            <w:top w:val="none" w:sz="0" w:space="0" w:color="auto"/>
                                                            <w:left w:val="none" w:sz="0" w:space="0" w:color="auto"/>
                                                            <w:bottom w:val="none" w:sz="0" w:space="0" w:color="auto"/>
                                                            <w:right w:val="none" w:sz="0" w:space="0" w:color="auto"/>
                                                          </w:divBdr>
                                                          <w:divsChild>
                                                            <w:div w:id="1095443197">
                                                              <w:marLeft w:val="0"/>
                                                              <w:marRight w:val="0"/>
                                                              <w:marTop w:val="0"/>
                                                              <w:marBottom w:val="0"/>
                                                              <w:divBdr>
                                                                <w:top w:val="none" w:sz="0" w:space="0" w:color="auto"/>
                                                                <w:left w:val="none" w:sz="0" w:space="0" w:color="auto"/>
                                                                <w:bottom w:val="none" w:sz="0" w:space="0" w:color="auto"/>
                                                                <w:right w:val="none" w:sz="0" w:space="0" w:color="auto"/>
                                                              </w:divBdr>
                                                              <w:divsChild>
                                                                <w:div w:id="580991799">
                                                                  <w:marLeft w:val="0"/>
                                                                  <w:marRight w:val="0"/>
                                                                  <w:marTop w:val="0"/>
                                                                  <w:marBottom w:val="0"/>
                                                                  <w:divBdr>
                                                                    <w:top w:val="none" w:sz="0" w:space="0" w:color="auto"/>
                                                                    <w:left w:val="none" w:sz="0" w:space="0" w:color="auto"/>
                                                                    <w:bottom w:val="none" w:sz="0" w:space="0" w:color="auto"/>
                                                                    <w:right w:val="none" w:sz="0" w:space="0" w:color="auto"/>
                                                                  </w:divBdr>
                                                                  <w:divsChild>
                                                                    <w:div w:id="2095546244">
                                                                      <w:marLeft w:val="45"/>
                                                                      <w:marRight w:val="45"/>
                                                                      <w:marTop w:val="15"/>
                                                                      <w:marBottom w:val="0"/>
                                                                      <w:divBdr>
                                                                        <w:top w:val="none" w:sz="0" w:space="0" w:color="auto"/>
                                                                        <w:left w:val="none" w:sz="0" w:space="0" w:color="auto"/>
                                                                        <w:bottom w:val="none" w:sz="0" w:space="0" w:color="auto"/>
                                                                        <w:right w:val="none" w:sz="0" w:space="0" w:color="auto"/>
                                                                      </w:divBdr>
                                                                      <w:divsChild>
                                                                        <w:div w:id="180153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9237981">
                  <w:marLeft w:val="0"/>
                  <w:marRight w:val="0"/>
                  <w:marTop w:val="0"/>
                  <w:marBottom w:val="0"/>
                  <w:divBdr>
                    <w:top w:val="none" w:sz="0" w:space="0" w:color="auto"/>
                    <w:left w:val="none" w:sz="0" w:space="0" w:color="auto"/>
                    <w:bottom w:val="none" w:sz="0" w:space="0" w:color="auto"/>
                    <w:right w:val="none" w:sz="0" w:space="0" w:color="auto"/>
                  </w:divBdr>
                  <w:divsChild>
                    <w:div w:id="991448351">
                      <w:marLeft w:val="0"/>
                      <w:marRight w:val="0"/>
                      <w:marTop w:val="0"/>
                      <w:marBottom w:val="0"/>
                      <w:divBdr>
                        <w:top w:val="none" w:sz="0" w:space="0" w:color="auto"/>
                        <w:left w:val="none" w:sz="0" w:space="0" w:color="auto"/>
                        <w:bottom w:val="none" w:sz="0" w:space="0" w:color="auto"/>
                        <w:right w:val="none" w:sz="0" w:space="0" w:color="auto"/>
                      </w:divBdr>
                      <w:divsChild>
                        <w:div w:id="51540665">
                          <w:marLeft w:val="0"/>
                          <w:marRight w:val="0"/>
                          <w:marTop w:val="0"/>
                          <w:marBottom w:val="0"/>
                          <w:divBdr>
                            <w:top w:val="none" w:sz="0" w:space="0" w:color="auto"/>
                            <w:left w:val="none" w:sz="0" w:space="0" w:color="auto"/>
                            <w:bottom w:val="none" w:sz="0" w:space="0" w:color="auto"/>
                            <w:right w:val="none" w:sz="0" w:space="0" w:color="auto"/>
                          </w:divBdr>
                          <w:divsChild>
                            <w:div w:id="463305606">
                              <w:marLeft w:val="0"/>
                              <w:marRight w:val="0"/>
                              <w:marTop w:val="0"/>
                              <w:marBottom w:val="420"/>
                              <w:divBdr>
                                <w:top w:val="none" w:sz="0" w:space="0" w:color="auto"/>
                                <w:left w:val="none" w:sz="0" w:space="0" w:color="auto"/>
                                <w:bottom w:val="none" w:sz="0" w:space="0" w:color="auto"/>
                                <w:right w:val="none" w:sz="0" w:space="0" w:color="auto"/>
                              </w:divBdr>
                              <w:divsChild>
                                <w:div w:id="625239680">
                                  <w:marLeft w:val="0"/>
                                  <w:marRight w:val="0"/>
                                  <w:marTop w:val="0"/>
                                  <w:marBottom w:val="0"/>
                                  <w:divBdr>
                                    <w:top w:val="none" w:sz="0" w:space="0" w:color="auto"/>
                                    <w:left w:val="none" w:sz="0" w:space="0" w:color="auto"/>
                                    <w:bottom w:val="none" w:sz="0" w:space="0" w:color="auto"/>
                                    <w:right w:val="none" w:sz="0" w:space="0" w:color="auto"/>
                                  </w:divBdr>
                                </w:div>
                                <w:div w:id="93062632">
                                  <w:marLeft w:val="0"/>
                                  <w:marRight w:val="0"/>
                                  <w:marTop w:val="0"/>
                                  <w:marBottom w:val="0"/>
                                  <w:divBdr>
                                    <w:top w:val="none" w:sz="0" w:space="0" w:color="auto"/>
                                    <w:left w:val="none" w:sz="0" w:space="0" w:color="auto"/>
                                    <w:bottom w:val="none" w:sz="0" w:space="0" w:color="auto"/>
                                    <w:right w:val="none" w:sz="0" w:space="0" w:color="auto"/>
                                  </w:divBdr>
                                  <w:divsChild>
                                    <w:div w:id="1621112837">
                                      <w:marLeft w:val="0"/>
                                      <w:marRight w:val="0"/>
                                      <w:marTop w:val="0"/>
                                      <w:marBottom w:val="0"/>
                                      <w:divBdr>
                                        <w:top w:val="none" w:sz="0" w:space="0" w:color="auto"/>
                                        <w:left w:val="none" w:sz="0" w:space="0" w:color="auto"/>
                                        <w:bottom w:val="none" w:sz="0" w:space="0" w:color="auto"/>
                                        <w:right w:val="none" w:sz="0" w:space="0" w:color="auto"/>
                                      </w:divBdr>
                                    </w:div>
                                    <w:div w:id="84910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2020">
                  <w:marLeft w:val="0"/>
                  <w:marRight w:val="0"/>
                  <w:marTop w:val="0"/>
                  <w:marBottom w:val="0"/>
                  <w:divBdr>
                    <w:top w:val="none" w:sz="0" w:space="0" w:color="auto"/>
                    <w:left w:val="none" w:sz="0" w:space="0" w:color="auto"/>
                    <w:bottom w:val="none" w:sz="0" w:space="0" w:color="auto"/>
                    <w:right w:val="none" w:sz="0" w:space="0" w:color="auto"/>
                  </w:divBdr>
                  <w:divsChild>
                    <w:div w:id="1456020853">
                      <w:marLeft w:val="0"/>
                      <w:marRight w:val="0"/>
                      <w:marTop w:val="0"/>
                      <w:marBottom w:val="0"/>
                      <w:divBdr>
                        <w:top w:val="none" w:sz="0" w:space="0" w:color="auto"/>
                        <w:left w:val="none" w:sz="0" w:space="0" w:color="auto"/>
                        <w:bottom w:val="none" w:sz="0" w:space="0" w:color="auto"/>
                        <w:right w:val="none" w:sz="0" w:space="0" w:color="auto"/>
                      </w:divBdr>
                      <w:divsChild>
                        <w:div w:id="77486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204240">
      <w:bodyDiv w:val="1"/>
      <w:marLeft w:val="0"/>
      <w:marRight w:val="0"/>
      <w:marTop w:val="0"/>
      <w:marBottom w:val="0"/>
      <w:divBdr>
        <w:top w:val="none" w:sz="0" w:space="0" w:color="auto"/>
        <w:left w:val="none" w:sz="0" w:space="0" w:color="auto"/>
        <w:bottom w:val="none" w:sz="0" w:space="0" w:color="auto"/>
        <w:right w:val="none" w:sz="0" w:space="0" w:color="auto"/>
      </w:divBdr>
    </w:div>
    <w:div w:id="781194433">
      <w:bodyDiv w:val="1"/>
      <w:marLeft w:val="0"/>
      <w:marRight w:val="0"/>
      <w:marTop w:val="0"/>
      <w:marBottom w:val="0"/>
      <w:divBdr>
        <w:top w:val="none" w:sz="0" w:space="0" w:color="auto"/>
        <w:left w:val="none" w:sz="0" w:space="0" w:color="auto"/>
        <w:bottom w:val="none" w:sz="0" w:space="0" w:color="auto"/>
        <w:right w:val="none" w:sz="0" w:space="0" w:color="auto"/>
      </w:divBdr>
      <w:divsChild>
        <w:div w:id="286591465">
          <w:marLeft w:val="0"/>
          <w:marRight w:val="0"/>
          <w:marTop w:val="0"/>
          <w:marBottom w:val="0"/>
          <w:divBdr>
            <w:top w:val="none" w:sz="0" w:space="0" w:color="auto"/>
            <w:left w:val="none" w:sz="0" w:space="0" w:color="auto"/>
            <w:bottom w:val="none" w:sz="0" w:space="0" w:color="auto"/>
            <w:right w:val="none" w:sz="0" w:space="0" w:color="auto"/>
          </w:divBdr>
        </w:div>
        <w:div w:id="903100353">
          <w:marLeft w:val="0"/>
          <w:marRight w:val="0"/>
          <w:marTop w:val="0"/>
          <w:marBottom w:val="0"/>
          <w:divBdr>
            <w:top w:val="none" w:sz="0" w:space="0" w:color="auto"/>
            <w:left w:val="none" w:sz="0" w:space="0" w:color="auto"/>
            <w:bottom w:val="none" w:sz="0" w:space="0" w:color="auto"/>
            <w:right w:val="none" w:sz="0" w:space="0" w:color="auto"/>
          </w:divBdr>
        </w:div>
      </w:divsChild>
    </w:div>
    <w:div w:id="796919902">
      <w:bodyDiv w:val="1"/>
      <w:marLeft w:val="0"/>
      <w:marRight w:val="0"/>
      <w:marTop w:val="0"/>
      <w:marBottom w:val="0"/>
      <w:divBdr>
        <w:top w:val="none" w:sz="0" w:space="0" w:color="auto"/>
        <w:left w:val="none" w:sz="0" w:space="0" w:color="auto"/>
        <w:bottom w:val="none" w:sz="0" w:space="0" w:color="auto"/>
        <w:right w:val="none" w:sz="0" w:space="0" w:color="auto"/>
      </w:divBdr>
    </w:div>
    <w:div w:id="823274738">
      <w:bodyDiv w:val="1"/>
      <w:marLeft w:val="0"/>
      <w:marRight w:val="0"/>
      <w:marTop w:val="0"/>
      <w:marBottom w:val="0"/>
      <w:divBdr>
        <w:top w:val="none" w:sz="0" w:space="0" w:color="auto"/>
        <w:left w:val="none" w:sz="0" w:space="0" w:color="auto"/>
        <w:bottom w:val="none" w:sz="0" w:space="0" w:color="auto"/>
        <w:right w:val="none" w:sz="0" w:space="0" w:color="auto"/>
      </w:divBdr>
      <w:divsChild>
        <w:div w:id="1591696131">
          <w:marLeft w:val="0"/>
          <w:marRight w:val="0"/>
          <w:marTop w:val="0"/>
          <w:marBottom w:val="0"/>
          <w:divBdr>
            <w:top w:val="none" w:sz="0" w:space="0" w:color="auto"/>
            <w:left w:val="none" w:sz="0" w:space="0" w:color="auto"/>
            <w:bottom w:val="none" w:sz="0" w:space="0" w:color="auto"/>
            <w:right w:val="none" w:sz="0" w:space="0" w:color="auto"/>
          </w:divBdr>
          <w:divsChild>
            <w:div w:id="492526808">
              <w:marLeft w:val="0"/>
              <w:marRight w:val="0"/>
              <w:marTop w:val="0"/>
              <w:marBottom w:val="0"/>
              <w:divBdr>
                <w:top w:val="none" w:sz="0" w:space="0" w:color="auto"/>
                <w:left w:val="none" w:sz="0" w:space="0" w:color="auto"/>
                <w:bottom w:val="single" w:sz="6" w:space="0" w:color="8D8D8D"/>
                <w:right w:val="none" w:sz="0" w:space="0" w:color="auto"/>
              </w:divBdr>
              <w:divsChild>
                <w:div w:id="183116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39492">
      <w:bodyDiv w:val="1"/>
      <w:marLeft w:val="0"/>
      <w:marRight w:val="0"/>
      <w:marTop w:val="0"/>
      <w:marBottom w:val="0"/>
      <w:divBdr>
        <w:top w:val="none" w:sz="0" w:space="0" w:color="auto"/>
        <w:left w:val="none" w:sz="0" w:space="0" w:color="auto"/>
        <w:bottom w:val="none" w:sz="0" w:space="0" w:color="auto"/>
        <w:right w:val="none" w:sz="0" w:space="0" w:color="auto"/>
      </w:divBdr>
    </w:div>
    <w:div w:id="861935264">
      <w:bodyDiv w:val="1"/>
      <w:marLeft w:val="0"/>
      <w:marRight w:val="0"/>
      <w:marTop w:val="0"/>
      <w:marBottom w:val="0"/>
      <w:divBdr>
        <w:top w:val="none" w:sz="0" w:space="0" w:color="auto"/>
        <w:left w:val="none" w:sz="0" w:space="0" w:color="auto"/>
        <w:bottom w:val="none" w:sz="0" w:space="0" w:color="auto"/>
        <w:right w:val="none" w:sz="0" w:space="0" w:color="auto"/>
      </w:divBdr>
    </w:div>
    <w:div w:id="911624484">
      <w:bodyDiv w:val="1"/>
      <w:marLeft w:val="0"/>
      <w:marRight w:val="0"/>
      <w:marTop w:val="0"/>
      <w:marBottom w:val="0"/>
      <w:divBdr>
        <w:top w:val="none" w:sz="0" w:space="0" w:color="auto"/>
        <w:left w:val="none" w:sz="0" w:space="0" w:color="auto"/>
        <w:bottom w:val="none" w:sz="0" w:space="0" w:color="auto"/>
        <w:right w:val="none" w:sz="0" w:space="0" w:color="auto"/>
      </w:divBdr>
    </w:div>
    <w:div w:id="962073734">
      <w:bodyDiv w:val="1"/>
      <w:marLeft w:val="0"/>
      <w:marRight w:val="0"/>
      <w:marTop w:val="0"/>
      <w:marBottom w:val="0"/>
      <w:divBdr>
        <w:top w:val="none" w:sz="0" w:space="0" w:color="auto"/>
        <w:left w:val="none" w:sz="0" w:space="0" w:color="auto"/>
        <w:bottom w:val="none" w:sz="0" w:space="0" w:color="auto"/>
        <w:right w:val="none" w:sz="0" w:space="0" w:color="auto"/>
      </w:divBdr>
    </w:div>
    <w:div w:id="999429429">
      <w:bodyDiv w:val="1"/>
      <w:marLeft w:val="0"/>
      <w:marRight w:val="0"/>
      <w:marTop w:val="0"/>
      <w:marBottom w:val="0"/>
      <w:divBdr>
        <w:top w:val="none" w:sz="0" w:space="0" w:color="auto"/>
        <w:left w:val="none" w:sz="0" w:space="0" w:color="auto"/>
        <w:bottom w:val="none" w:sz="0" w:space="0" w:color="auto"/>
        <w:right w:val="none" w:sz="0" w:space="0" w:color="auto"/>
      </w:divBdr>
      <w:divsChild>
        <w:div w:id="188841787">
          <w:marLeft w:val="0"/>
          <w:marRight w:val="0"/>
          <w:marTop w:val="0"/>
          <w:marBottom w:val="0"/>
          <w:divBdr>
            <w:top w:val="none" w:sz="0" w:space="0" w:color="auto"/>
            <w:left w:val="none" w:sz="0" w:space="0" w:color="auto"/>
            <w:bottom w:val="none" w:sz="0" w:space="0" w:color="auto"/>
            <w:right w:val="none" w:sz="0" w:space="0" w:color="auto"/>
          </w:divBdr>
        </w:div>
        <w:div w:id="209460764">
          <w:marLeft w:val="0"/>
          <w:marRight w:val="0"/>
          <w:marTop w:val="0"/>
          <w:marBottom w:val="0"/>
          <w:divBdr>
            <w:top w:val="none" w:sz="0" w:space="0" w:color="auto"/>
            <w:left w:val="none" w:sz="0" w:space="0" w:color="auto"/>
            <w:bottom w:val="none" w:sz="0" w:space="0" w:color="auto"/>
            <w:right w:val="none" w:sz="0" w:space="0" w:color="auto"/>
          </w:divBdr>
        </w:div>
        <w:div w:id="259069706">
          <w:marLeft w:val="0"/>
          <w:marRight w:val="0"/>
          <w:marTop w:val="0"/>
          <w:marBottom w:val="0"/>
          <w:divBdr>
            <w:top w:val="none" w:sz="0" w:space="0" w:color="auto"/>
            <w:left w:val="none" w:sz="0" w:space="0" w:color="auto"/>
            <w:bottom w:val="none" w:sz="0" w:space="0" w:color="auto"/>
            <w:right w:val="none" w:sz="0" w:space="0" w:color="auto"/>
          </w:divBdr>
        </w:div>
        <w:div w:id="663633186">
          <w:marLeft w:val="0"/>
          <w:marRight w:val="0"/>
          <w:marTop w:val="0"/>
          <w:marBottom w:val="0"/>
          <w:divBdr>
            <w:top w:val="none" w:sz="0" w:space="0" w:color="auto"/>
            <w:left w:val="none" w:sz="0" w:space="0" w:color="auto"/>
            <w:bottom w:val="none" w:sz="0" w:space="0" w:color="auto"/>
            <w:right w:val="none" w:sz="0" w:space="0" w:color="auto"/>
          </w:divBdr>
        </w:div>
        <w:div w:id="726413657">
          <w:marLeft w:val="0"/>
          <w:marRight w:val="0"/>
          <w:marTop w:val="0"/>
          <w:marBottom w:val="0"/>
          <w:divBdr>
            <w:top w:val="none" w:sz="0" w:space="0" w:color="auto"/>
            <w:left w:val="none" w:sz="0" w:space="0" w:color="auto"/>
            <w:bottom w:val="none" w:sz="0" w:space="0" w:color="auto"/>
            <w:right w:val="none" w:sz="0" w:space="0" w:color="auto"/>
          </w:divBdr>
        </w:div>
        <w:div w:id="956956939">
          <w:marLeft w:val="0"/>
          <w:marRight w:val="0"/>
          <w:marTop w:val="0"/>
          <w:marBottom w:val="0"/>
          <w:divBdr>
            <w:top w:val="none" w:sz="0" w:space="0" w:color="auto"/>
            <w:left w:val="none" w:sz="0" w:space="0" w:color="auto"/>
            <w:bottom w:val="none" w:sz="0" w:space="0" w:color="auto"/>
            <w:right w:val="none" w:sz="0" w:space="0" w:color="auto"/>
          </w:divBdr>
        </w:div>
        <w:div w:id="1168209397">
          <w:marLeft w:val="0"/>
          <w:marRight w:val="0"/>
          <w:marTop w:val="0"/>
          <w:marBottom w:val="0"/>
          <w:divBdr>
            <w:top w:val="none" w:sz="0" w:space="0" w:color="auto"/>
            <w:left w:val="none" w:sz="0" w:space="0" w:color="auto"/>
            <w:bottom w:val="none" w:sz="0" w:space="0" w:color="auto"/>
            <w:right w:val="none" w:sz="0" w:space="0" w:color="auto"/>
          </w:divBdr>
        </w:div>
        <w:div w:id="1188249195">
          <w:marLeft w:val="0"/>
          <w:marRight w:val="0"/>
          <w:marTop w:val="0"/>
          <w:marBottom w:val="0"/>
          <w:divBdr>
            <w:top w:val="none" w:sz="0" w:space="0" w:color="auto"/>
            <w:left w:val="none" w:sz="0" w:space="0" w:color="auto"/>
            <w:bottom w:val="none" w:sz="0" w:space="0" w:color="auto"/>
            <w:right w:val="none" w:sz="0" w:space="0" w:color="auto"/>
          </w:divBdr>
        </w:div>
        <w:div w:id="1523980925">
          <w:marLeft w:val="0"/>
          <w:marRight w:val="0"/>
          <w:marTop w:val="0"/>
          <w:marBottom w:val="0"/>
          <w:divBdr>
            <w:top w:val="none" w:sz="0" w:space="0" w:color="auto"/>
            <w:left w:val="none" w:sz="0" w:space="0" w:color="auto"/>
            <w:bottom w:val="none" w:sz="0" w:space="0" w:color="auto"/>
            <w:right w:val="none" w:sz="0" w:space="0" w:color="auto"/>
          </w:divBdr>
        </w:div>
        <w:div w:id="1564292952">
          <w:marLeft w:val="0"/>
          <w:marRight w:val="0"/>
          <w:marTop w:val="0"/>
          <w:marBottom w:val="0"/>
          <w:divBdr>
            <w:top w:val="none" w:sz="0" w:space="0" w:color="auto"/>
            <w:left w:val="none" w:sz="0" w:space="0" w:color="auto"/>
            <w:bottom w:val="none" w:sz="0" w:space="0" w:color="auto"/>
            <w:right w:val="none" w:sz="0" w:space="0" w:color="auto"/>
          </w:divBdr>
        </w:div>
        <w:div w:id="1857381923">
          <w:marLeft w:val="0"/>
          <w:marRight w:val="0"/>
          <w:marTop w:val="0"/>
          <w:marBottom w:val="0"/>
          <w:divBdr>
            <w:top w:val="none" w:sz="0" w:space="0" w:color="auto"/>
            <w:left w:val="none" w:sz="0" w:space="0" w:color="auto"/>
            <w:bottom w:val="none" w:sz="0" w:space="0" w:color="auto"/>
            <w:right w:val="none" w:sz="0" w:space="0" w:color="auto"/>
          </w:divBdr>
        </w:div>
        <w:div w:id="1913006603">
          <w:marLeft w:val="0"/>
          <w:marRight w:val="0"/>
          <w:marTop w:val="0"/>
          <w:marBottom w:val="0"/>
          <w:divBdr>
            <w:top w:val="none" w:sz="0" w:space="0" w:color="auto"/>
            <w:left w:val="none" w:sz="0" w:space="0" w:color="auto"/>
            <w:bottom w:val="none" w:sz="0" w:space="0" w:color="auto"/>
            <w:right w:val="none" w:sz="0" w:space="0" w:color="auto"/>
          </w:divBdr>
        </w:div>
      </w:divsChild>
    </w:div>
    <w:div w:id="1000892217">
      <w:bodyDiv w:val="1"/>
      <w:marLeft w:val="0"/>
      <w:marRight w:val="0"/>
      <w:marTop w:val="0"/>
      <w:marBottom w:val="0"/>
      <w:divBdr>
        <w:top w:val="none" w:sz="0" w:space="0" w:color="auto"/>
        <w:left w:val="none" w:sz="0" w:space="0" w:color="auto"/>
        <w:bottom w:val="none" w:sz="0" w:space="0" w:color="auto"/>
        <w:right w:val="none" w:sz="0" w:space="0" w:color="auto"/>
      </w:divBdr>
    </w:div>
    <w:div w:id="1026251773">
      <w:bodyDiv w:val="1"/>
      <w:marLeft w:val="0"/>
      <w:marRight w:val="0"/>
      <w:marTop w:val="0"/>
      <w:marBottom w:val="0"/>
      <w:divBdr>
        <w:top w:val="none" w:sz="0" w:space="0" w:color="auto"/>
        <w:left w:val="none" w:sz="0" w:space="0" w:color="auto"/>
        <w:bottom w:val="none" w:sz="0" w:space="0" w:color="auto"/>
        <w:right w:val="none" w:sz="0" w:space="0" w:color="auto"/>
      </w:divBdr>
    </w:div>
    <w:div w:id="1062873265">
      <w:bodyDiv w:val="1"/>
      <w:marLeft w:val="0"/>
      <w:marRight w:val="0"/>
      <w:marTop w:val="0"/>
      <w:marBottom w:val="0"/>
      <w:divBdr>
        <w:top w:val="none" w:sz="0" w:space="0" w:color="auto"/>
        <w:left w:val="none" w:sz="0" w:space="0" w:color="auto"/>
        <w:bottom w:val="none" w:sz="0" w:space="0" w:color="auto"/>
        <w:right w:val="none" w:sz="0" w:space="0" w:color="auto"/>
      </w:divBdr>
    </w:div>
    <w:div w:id="1135638672">
      <w:bodyDiv w:val="1"/>
      <w:marLeft w:val="0"/>
      <w:marRight w:val="0"/>
      <w:marTop w:val="0"/>
      <w:marBottom w:val="0"/>
      <w:divBdr>
        <w:top w:val="none" w:sz="0" w:space="0" w:color="auto"/>
        <w:left w:val="none" w:sz="0" w:space="0" w:color="auto"/>
        <w:bottom w:val="none" w:sz="0" w:space="0" w:color="auto"/>
        <w:right w:val="none" w:sz="0" w:space="0" w:color="auto"/>
      </w:divBdr>
    </w:div>
    <w:div w:id="1154031291">
      <w:bodyDiv w:val="1"/>
      <w:marLeft w:val="0"/>
      <w:marRight w:val="0"/>
      <w:marTop w:val="0"/>
      <w:marBottom w:val="0"/>
      <w:divBdr>
        <w:top w:val="none" w:sz="0" w:space="0" w:color="auto"/>
        <w:left w:val="none" w:sz="0" w:space="0" w:color="auto"/>
        <w:bottom w:val="none" w:sz="0" w:space="0" w:color="auto"/>
        <w:right w:val="none" w:sz="0" w:space="0" w:color="auto"/>
      </w:divBdr>
    </w:div>
    <w:div w:id="1194075544">
      <w:bodyDiv w:val="1"/>
      <w:marLeft w:val="0"/>
      <w:marRight w:val="0"/>
      <w:marTop w:val="0"/>
      <w:marBottom w:val="0"/>
      <w:divBdr>
        <w:top w:val="none" w:sz="0" w:space="0" w:color="auto"/>
        <w:left w:val="none" w:sz="0" w:space="0" w:color="auto"/>
        <w:bottom w:val="none" w:sz="0" w:space="0" w:color="auto"/>
        <w:right w:val="none" w:sz="0" w:space="0" w:color="auto"/>
      </w:divBdr>
    </w:div>
    <w:div w:id="1229268757">
      <w:bodyDiv w:val="1"/>
      <w:marLeft w:val="0"/>
      <w:marRight w:val="0"/>
      <w:marTop w:val="0"/>
      <w:marBottom w:val="0"/>
      <w:divBdr>
        <w:top w:val="none" w:sz="0" w:space="0" w:color="auto"/>
        <w:left w:val="none" w:sz="0" w:space="0" w:color="auto"/>
        <w:bottom w:val="none" w:sz="0" w:space="0" w:color="auto"/>
        <w:right w:val="none" w:sz="0" w:space="0" w:color="auto"/>
      </w:divBdr>
    </w:div>
    <w:div w:id="1312364768">
      <w:bodyDiv w:val="1"/>
      <w:marLeft w:val="0"/>
      <w:marRight w:val="0"/>
      <w:marTop w:val="0"/>
      <w:marBottom w:val="0"/>
      <w:divBdr>
        <w:top w:val="none" w:sz="0" w:space="0" w:color="auto"/>
        <w:left w:val="none" w:sz="0" w:space="0" w:color="auto"/>
        <w:bottom w:val="none" w:sz="0" w:space="0" w:color="auto"/>
        <w:right w:val="none" w:sz="0" w:space="0" w:color="auto"/>
      </w:divBdr>
    </w:div>
    <w:div w:id="1392390103">
      <w:bodyDiv w:val="1"/>
      <w:marLeft w:val="0"/>
      <w:marRight w:val="0"/>
      <w:marTop w:val="0"/>
      <w:marBottom w:val="0"/>
      <w:divBdr>
        <w:top w:val="none" w:sz="0" w:space="0" w:color="auto"/>
        <w:left w:val="none" w:sz="0" w:space="0" w:color="auto"/>
        <w:bottom w:val="none" w:sz="0" w:space="0" w:color="auto"/>
        <w:right w:val="none" w:sz="0" w:space="0" w:color="auto"/>
      </w:divBdr>
    </w:div>
    <w:div w:id="1514219559">
      <w:bodyDiv w:val="1"/>
      <w:marLeft w:val="0"/>
      <w:marRight w:val="0"/>
      <w:marTop w:val="0"/>
      <w:marBottom w:val="0"/>
      <w:divBdr>
        <w:top w:val="none" w:sz="0" w:space="0" w:color="auto"/>
        <w:left w:val="none" w:sz="0" w:space="0" w:color="auto"/>
        <w:bottom w:val="none" w:sz="0" w:space="0" w:color="auto"/>
        <w:right w:val="none" w:sz="0" w:space="0" w:color="auto"/>
      </w:divBdr>
    </w:div>
    <w:div w:id="1709798414">
      <w:bodyDiv w:val="1"/>
      <w:marLeft w:val="0"/>
      <w:marRight w:val="0"/>
      <w:marTop w:val="0"/>
      <w:marBottom w:val="0"/>
      <w:divBdr>
        <w:top w:val="none" w:sz="0" w:space="0" w:color="auto"/>
        <w:left w:val="none" w:sz="0" w:space="0" w:color="auto"/>
        <w:bottom w:val="none" w:sz="0" w:space="0" w:color="auto"/>
        <w:right w:val="none" w:sz="0" w:space="0" w:color="auto"/>
      </w:divBdr>
    </w:div>
    <w:div w:id="1749645430">
      <w:bodyDiv w:val="1"/>
      <w:marLeft w:val="0"/>
      <w:marRight w:val="0"/>
      <w:marTop w:val="0"/>
      <w:marBottom w:val="0"/>
      <w:divBdr>
        <w:top w:val="none" w:sz="0" w:space="0" w:color="auto"/>
        <w:left w:val="none" w:sz="0" w:space="0" w:color="auto"/>
        <w:bottom w:val="none" w:sz="0" w:space="0" w:color="auto"/>
        <w:right w:val="none" w:sz="0" w:space="0" w:color="auto"/>
      </w:divBdr>
      <w:divsChild>
        <w:div w:id="52584655">
          <w:marLeft w:val="0"/>
          <w:marRight w:val="0"/>
          <w:marTop w:val="0"/>
          <w:marBottom w:val="0"/>
          <w:divBdr>
            <w:top w:val="none" w:sz="0" w:space="0" w:color="auto"/>
            <w:left w:val="none" w:sz="0" w:space="0" w:color="auto"/>
            <w:bottom w:val="none" w:sz="0" w:space="0" w:color="auto"/>
            <w:right w:val="none" w:sz="0" w:space="0" w:color="auto"/>
          </w:divBdr>
        </w:div>
        <w:div w:id="56170798">
          <w:marLeft w:val="0"/>
          <w:marRight w:val="0"/>
          <w:marTop w:val="0"/>
          <w:marBottom w:val="0"/>
          <w:divBdr>
            <w:top w:val="none" w:sz="0" w:space="0" w:color="auto"/>
            <w:left w:val="none" w:sz="0" w:space="0" w:color="auto"/>
            <w:bottom w:val="none" w:sz="0" w:space="0" w:color="auto"/>
            <w:right w:val="none" w:sz="0" w:space="0" w:color="auto"/>
          </w:divBdr>
        </w:div>
        <w:div w:id="131483047">
          <w:marLeft w:val="0"/>
          <w:marRight w:val="0"/>
          <w:marTop w:val="0"/>
          <w:marBottom w:val="0"/>
          <w:divBdr>
            <w:top w:val="none" w:sz="0" w:space="0" w:color="auto"/>
            <w:left w:val="none" w:sz="0" w:space="0" w:color="auto"/>
            <w:bottom w:val="none" w:sz="0" w:space="0" w:color="auto"/>
            <w:right w:val="none" w:sz="0" w:space="0" w:color="auto"/>
          </w:divBdr>
        </w:div>
        <w:div w:id="154341517">
          <w:marLeft w:val="0"/>
          <w:marRight w:val="0"/>
          <w:marTop w:val="0"/>
          <w:marBottom w:val="0"/>
          <w:divBdr>
            <w:top w:val="none" w:sz="0" w:space="0" w:color="auto"/>
            <w:left w:val="none" w:sz="0" w:space="0" w:color="auto"/>
            <w:bottom w:val="none" w:sz="0" w:space="0" w:color="auto"/>
            <w:right w:val="none" w:sz="0" w:space="0" w:color="auto"/>
          </w:divBdr>
        </w:div>
        <w:div w:id="225337305">
          <w:marLeft w:val="0"/>
          <w:marRight w:val="0"/>
          <w:marTop w:val="0"/>
          <w:marBottom w:val="0"/>
          <w:divBdr>
            <w:top w:val="none" w:sz="0" w:space="0" w:color="auto"/>
            <w:left w:val="none" w:sz="0" w:space="0" w:color="auto"/>
            <w:bottom w:val="none" w:sz="0" w:space="0" w:color="auto"/>
            <w:right w:val="none" w:sz="0" w:space="0" w:color="auto"/>
          </w:divBdr>
        </w:div>
        <w:div w:id="303824993">
          <w:marLeft w:val="0"/>
          <w:marRight w:val="0"/>
          <w:marTop w:val="0"/>
          <w:marBottom w:val="0"/>
          <w:divBdr>
            <w:top w:val="none" w:sz="0" w:space="0" w:color="auto"/>
            <w:left w:val="none" w:sz="0" w:space="0" w:color="auto"/>
            <w:bottom w:val="none" w:sz="0" w:space="0" w:color="auto"/>
            <w:right w:val="none" w:sz="0" w:space="0" w:color="auto"/>
          </w:divBdr>
        </w:div>
        <w:div w:id="423458138">
          <w:marLeft w:val="0"/>
          <w:marRight w:val="0"/>
          <w:marTop w:val="0"/>
          <w:marBottom w:val="0"/>
          <w:divBdr>
            <w:top w:val="none" w:sz="0" w:space="0" w:color="auto"/>
            <w:left w:val="none" w:sz="0" w:space="0" w:color="auto"/>
            <w:bottom w:val="none" w:sz="0" w:space="0" w:color="auto"/>
            <w:right w:val="none" w:sz="0" w:space="0" w:color="auto"/>
          </w:divBdr>
        </w:div>
        <w:div w:id="426315011">
          <w:marLeft w:val="0"/>
          <w:marRight w:val="0"/>
          <w:marTop w:val="0"/>
          <w:marBottom w:val="0"/>
          <w:divBdr>
            <w:top w:val="none" w:sz="0" w:space="0" w:color="auto"/>
            <w:left w:val="none" w:sz="0" w:space="0" w:color="auto"/>
            <w:bottom w:val="none" w:sz="0" w:space="0" w:color="auto"/>
            <w:right w:val="none" w:sz="0" w:space="0" w:color="auto"/>
          </w:divBdr>
        </w:div>
        <w:div w:id="615064021">
          <w:marLeft w:val="0"/>
          <w:marRight w:val="0"/>
          <w:marTop w:val="0"/>
          <w:marBottom w:val="0"/>
          <w:divBdr>
            <w:top w:val="none" w:sz="0" w:space="0" w:color="auto"/>
            <w:left w:val="none" w:sz="0" w:space="0" w:color="auto"/>
            <w:bottom w:val="none" w:sz="0" w:space="0" w:color="auto"/>
            <w:right w:val="none" w:sz="0" w:space="0" w:color="auto"/>
          </w:divBdr>
        </w:div>
        <w:div w:id="700861186">
          <w:marLeft w:val="0"/>
          <w:marRight w:val="0"/>
          <w:marTop w:val="0"/>
          <w:marBottom w:val="0"/>
          <w:divBdr>
            <w:top w:val="none" w:sz="0" w:space="0" w:color="auto"/>
            <w:left w:val="none" w:sz="0" w:space="0" w:color="auto"/>
            <w:bottom w:val="none" w:sz="0" w:space="0" w:color="auto"/>
            <w:right w:val="none" w:sz="0" w:space="0" w:color="auto"/>
          </w:divBdr>
        </w:div>
        <w:div w:id="715157376">
          <w:marLeft w:val="0"/>
          <w:marRight w:val="0"/>
          <w:marTop w:val="0"/>
          <w:marBottom w:val="0"/>
          <w:divBdr>
            <w:top w:val="none" w:sz="0" w:space="0" w:color="auto"/>
            <w:left w:val="none" w:sz="0" w:space="0" w:color="auto"/>
            <w:bottom w:val="none" w:sz="0" w:space="0" w:color="auto"/>
            <w:right w:val="none" w:sz="0" w:space="0" w:color="auto"/>
          </w:divBdr>
        </w:div>
        <w:div w:id="753089684">
          <w:marLeft w:val="0"/>
          <w:marRight w:val="0"/>
          <w:marTop w:val="0"/>
          <w:marBottom w:val="0"/>
          <w:divBdr>
            <w:top w:val="none" w:sz="0" w:space="0" w:color="auto"/>
            <w:left w:val="none" w:sz="0" w:space="0" w:color="auto"/>
            <w:bottom w:val="none" w:sz="0" w:space="0" w:color="auto"/>
            <w:right w:val="none" w:sz="0" w:space="0" w:color="auto"/>
          </w:divBdr>
        </w:div>
        <w:div w:id="866910639">
          <w:marLeft w:val="0"/>
          <w:marRight w:val="0"/>
          <w:marTop w:val="0"/>
          <w:marBottom w:val="0"/>
          <w:divBdr>
            <w:top w:val="none" w:sz="0" w:space="0" w:color="auto"/>
            <w:left w:val="none" w:sz="0" w:space="0" w:color="auto"/>
            <w:bottom w:val="none" w:sz="0" w:space="0" w:color="auto"/>
            <w:right w:val="none" w:sz="0" w:space="0" w:color="auto"/>
          </w:divBdr>
        </w:div>
        <w:div w:id="886794333">
          <w:marLeft w:val="0"/>
          <w:marRight w:val="0"/>
          <w:marTop w:val="0"/>
          <w:marBottom w:val="0"/>
          <w:divBdr>
            <w:top w:val="none" w:sz="0" w:space="0" w:color="auto"/>
            <w:left w:val="none" w:sz="0" w:space="0" w:color="auto"/>
            <w:bottom w:val="none" w:sz="0" w:space="0" w:color="auto"/>
            <w:right w:val="none" w:sz="0" w:space="0" w:color="auto"/>
          </w:divBdr>
        </w:div>
        <w:div w:id="908223111">
          <w:marLeft w:val="0"/>
          <w:marRight w:val="0"/>
          <w:marTop w:val="0"/>
          <w:marBottom w:val="0"/>
          <w:divBdr>
            <w:top w:val="none" w:sz="0" w:space="0" w:color="auto"/>
            <w:left w:val="none" w:sz="0" w:space="0" w:color="auto"/>
            <w:bottom w:val="none" w:sz="0" w:space="0" w:color="auto"/>
            <w:right w:val="none" w:sz="0" w:space="0" w:color="auto"/>
          </w:divBdr>
        </w:div>
        <w:div w:id="969894497">
          <w:marLeft w:val="0"/>
          <w:marRight w:val="0"/>
          <w:marTop w:val="0"/>
          <w:marBottom w:val="0"/>
          <w:divBdr>
            <w:top w:val="none" w:sz="0" w:space="0" w:color="auto"/>
            <w:left w:val="none" w:sz="0" w:space="0" w:color="auto"/>
            <w:bottom w:val="none" w:sz="0" w:space="0" w:color="auto"/>
            <w:right w:val="none" w:sz="0" w:space="0" w:color="auto"/>
          </w:divBdr>
        </w:div>
        <w:div w:id="1016885114">
          <w:marLeft w:val="0"/>
          <w:marRight w:val="0"/>
          <w:marTop w:val="0"/>
          <w:marBottom w:val="0"/>
          <w:divBdr>
            <w:top w:val="none" w:sz="0" w:space="0" w:color="auto"/>
            <w:left w:val="none" w:sz="0" w:space="0" w:color="auto"/>
            <w:bottom w:val="none" w:sz="0" w:space="0" w:color="auto"/>
            <w:right w:val="none" w:sz="0" w:space="0" w:color="auto"/>
          </w:divBdr>
        </w:div>
        <w:div w:id="1141310845">
          <w:marLeft w:val="0"/>
          <w:marRight w:val="0"/>
          <w:marTop w:val="0"/>
          <w:marBottom w:val="0"/>
          <w:divBdr>
            <w:top w:val="none" w:sz="0" w:space="0" w:color="auto"/>
            <w:left w:val="none" w:sz="0" w:space="0" w:color="auto"/>
            <w:bottom w:val="none" w:sz="0" w:space="0" w:color="auto"/>
            <w:right w:val="none" w:sz="0" w:space="0" w:color="auto"/>
          </w:divBdr>
        </w:div>
        <w:div w:id="1152521275">
          <w:marLeft w:val="0"/>
          <w:marRight w:val="0"/>
          <w:marTop w:val="0"/>
          <w:marBottom w:val="0"/>
          <w:divBdr>
            <w:top w:val="none" w:sz="0" w:space="0" w:color="auto"/>
            <w:left w:val="none" w:sz="0" w:space="0" w:color="auto"/>
            <w:bottom w:val="none" w:sz="0" w:space="0" w:color="auto"/>
            <w:right w:val="none" w:sz="0" w:space="0" w:color="auto"/>
          </w:divBdr>
        </w:div>
        <w:div w:id="1215002631">
          <w:marLeft w:val="0"/>
          <w:marRight w:val="0"/>
          <w:marTop w:val="0"/>
          <w:marBottom w:val="0"/>
          <w:divBdr>
            <w:top w:val="none" w:sz="0" w:space="0" w:color="auto"/>
            <w:left w:val="none" w:sz="0" w:space="0" w:color="auto"/>
            <w:bottom w:val="none" w:sz="0" w:space="0" w:color="auto"/>
            <w:right w:val="none" w:sz="0" w:space="0" w:color="auto"/>
          </w:divBdr>
        </w:div>
        <w:div w:id="1233739964">
          <w:marLeft w:val="0"/>
          <w:marRight w:val="0"/>
          <w:marTop w:val="0"/>
          <w:marBottom w:val="0"/>
          <w:divBdr>
            <w:top w:val="none" w:sz="0" w:space="0" w:color="auto"/>
            <w:left w:val="none" w:sz="0" w:space="0" w:color="auto"/>
            <w:bottom w:val="none" w:sz="0" w:space="0" w:color="auto"/>
            <w:right w:val="none" w:sz="0" w:space="0" w:color="auto"/>
          </w:divBdr>
        </w:div>
        <w:div w:id="1243101291">
          <w:marLeft w:val="0"/>
          <w:marRight w:val="0"/>
          <w:marTop w:val="0"/>
          <w:marBottom w:val="0"/>
          <w:divBdr>
            <w:top w:val="none" w:sz="0" w:space="0" w:color="auto"/>
            <w:left w:val="none" w:sz="0" w:space="0" w:color="auto"/>
            <w:bottom w:val="none" w:sz="0" w:space="0" w:color="auto"/>
            <w:right w:val="none" w:sz="0" w:space="0" w:color="auto"/>
          </w:divBdr>
        </w:div>
        <w:div w:id="1302687079">
          <w:marLeft w:val="0"/>
          <w:marRight w:val="0"/>
          <w:marTop w:val="0"/>
          <w:marBottom w:val="0"/>
          <w:divBdr>
            <w:top w:val="none" w:sz="0" w:space="0" w:color="auto"/>
            <w:left w:val="none" w:sz="0" w:space="0" w:color="auto"/>
            <w:bottom w:val="none" w:sz="0" w:space="0" w:color="auto"/>
            <w:right w:val="none" w:sz="0" w:space="0" w:color="auto"/>
          </w:divBdr>
        </w:div>
        <w:div w:id="1977636471">
          <w:marLeft w:val="0"/>
          <w:marRight w:val="0"/>
          <w:marTop w:val="0"/>
          <w:marBottom w:val="0"/>
          <w:divBdr>
            <w:top w:val="none" w:sz="0" w:space="0" w:color="auto"/>
            <w:left w:val="none" w:sz="0" w:space="0" w:color="auto"/>
            <w:bottom w:val="none" w:sz="0" w:space="0" w:color="auto"/>
            <w:right w:val="none" w:sz="0" w:space="0" w:color="auto"/>
          </w:divBdr>
        </w:div>
        <w:div w:id="2029716787">
          <w:marLeft w:val="0"/>
          <w:marRight w:val="0"/>
          <w:marTop w:val="0"/>
          <w:marBottom w:val="0"/>
          <w:divBdr>
            <w:top w:val="none" w:sz="0" w:space="0" w:color="auto"/>
            <w:left w:val="none" w:sz="0" w:space="0" w:color="auto"/>
            <w:bottom w:val="none" w:sz="0" w:space="0" w:color="auto"/>
            <w:right w:val="none" w:sz="0" w:space="0" w:color="auto"/>
          </w:divBdr>
        </w:div>
        <w:div w:id="2076970727">
          <w:marLeft w:val="0"/>
          <w:marRight w:val="0"/>
          <w:marTop w:val="0"/>
          <w:marBottom w:val="0"/>
          <w:divBdr>
            <w:top w:val="none" w:sz="0" w:space="0" w:color="auto"/>
            <w:left w:val="none" w:sz="0" w:space="0" w:color="auto"/>
            <w:bottom w:val="none" w:sz="0" w:space="0" w:color="auto"/>
            <w:right w:val="none" w:sz="0" w:space="0" w:color="auto"/>
          </w:divBdr>
        </w:div>
      </w:divsChild>
    </w:div>
    <w:div w:id="1757358875">
      <w:bodyDiv w:val="1"/>
      <w:marLeft w:val="0"/>
      <w:marRight w:val="0"/>
      <w:marTop w:val="0"/>
      <w:marBottom w:val="0"/>
      <w:divBdr>
        <w:top w:val="none" w:sz="0" w:space="0" w:color="auto"/>
        <w:left w:val="none" w:sz="0" w:space="0" w:color="auto"/>
        <w:bottom w:val="none" w:sz="0" w:space="0" w:color="auto"/>
        <w:right w:val="none" w:sz="0" w:space="0" w:color="auto"/>
      </w:divBdr>
    </w:div>
    <w:div w:id="1764833328">
      <w:bodyDiv w:val="1"/>
      <w:marLeft w:val="0"/>
      <w:marRight w:val="0"/>
      <w:marTop w:val="0"/>
      <w:marBottom w:val="0"/>
      <w:divBdr>
        <w:top w:val="none" w:sz="0" w:space="0" w:color="auto"/>
        <w:left w:val="none" w:sz="0" w:space="0" w:color="auto"/>
        <w:bottom w:val="none" w:sz="0" w:space="0" w:color="auto"/>
        <w:right w:val="none" w:sz="0" w:space="0" w:color="auto"/>
      </w:divBdr>
    </w:div>
    <w:div w:id="1827042704">
      <w:bodyDiv w:val="1"/>
      <w:marLeft w:val="0"/>
      <w:marRight w:val="0"/>
      <w:marTop w:val="0"/>
      <w:marBottom w:val="0"/>
      <w:divBdr>
        <w:top w:val="none" w:sz="0" w:space="0" w:color="auto"/>
        <w:left w:val="none" w:sz="0" w:space="0" w:color="auto"/>
        <w:bottom w:val="none" w:sz="0" w:space="0" w:color="auto"/>
        <w:right w:val="none" w:sz="0" w:space="0" w:color="auto"/>
      </w:divBdr>
    </w:div>
    <w:div w:id="1899825304">
      <w:bodyDiv w:val="1"/>
      <w:marLeft w:val="0"/>
      <w:marRight w:val="0"/>
      <w:marTop w:val="0"/>
      <w:marBottom w:val="0"/>
      <w:divBdr>
        <w:top w:val="none" w:sz="0" w:space="0" w:color="auto"/>
        <w:left w:val="none" w:sz="0" w:space="0" w:color="auto"/>
        <w:bottom w:val="none" w:sz="0" w:space="0" w:color="auto"/>
        <w:right w:val="none" w:sz="0" w:space="0" w:color="auto"/>
      </w:divBdr>
      <w:divsChild>
        <w:div w:id="1108240086">
          <w:marLeft w:val="0"/>
          <w:marRight w:val="0"/>
          <w:marTop w:val="0"/>
          <w:marBottom w:val="0"/>
          <w:divBdr>
            <w:top w:val="none" w:sz="0" w:space="0" w:color="auto"/>
            <w:left w:val="none" w:sz="0" w:space="0" w:color="auto"/>
            <w:bottom w:val="none" w:sz="0" w:space="0" w:color="auto"/>
            <w:right w:val="none" w:sz="0" w:space="0" w:color="auto"/>
          </w:divBdr>
          <w:divsChild>
            <w:div w:id="45304459">
              <w:marLeft w:val="2250"/>
              <w:marRight w:val="3810"/>
              <w:marTop w:val="0"/>
              <w:marBottom w:val="0"/>
              <w:divBdr>
                <w:top w:val="none" w:sz="0" w:space="0" w:color="auto"/>
                <w:left w:val="none" w:sz="0" w:space="0" w:color="auto"/>
                <w:bottom w:val="none" w:sz="0" w:space="0" w:color="auto"/>
                <w:right w:val="none" w:sz="0" w:space="0" w:color="auto"/>
              </w:divBdr>
              <w:divsChild>
                <w:div w:id="1088499625">
                  <w:marLeft w:val="0"/>
                  <w:marRight w:val="0"/>
                  <w:marTop w:val="0"/>
                  <w:marBottom w:val="0"/>
                  <w:divBdr>
                    <w:top w:val="none" w:sz="0" w:space="0" w:color="auto"/>
                    <w:left w:val="none" w:sz="0" w:space="0" w:color="auto"/>
                    <w:bottom w:val="none" w:sz="0" w:space="0" w:color="auto"/>
                    <w:right w:val="none" w:sz="0" w:space="0" w:color="auto"/>
                  </w:divBdr>
                  <w:divsChild>
                    <w:div w:id="991132952">
                      <w:marLeft w:val="0"/>
                      <w:marRight w:val="0"/>
                      <w:marTop w:val="0"/>
                      <w:marBottom w:val="0"/>
                      <w:divBdr>
                        <w:top w:val="none" w:sz="0" w:space="0" w:color="auto"/>
                        <w:left w:val="none" w:sz="0" w:space="0" w:color="auto"/>
                        <w:bottom w:val="none" w:sz="0" w:space="0" w:color="auto"/>
                        <w:right w:val="none" w:sz="0" w:space="0" w:color="auto"/>
                      </w:divBdr>
                      <w:divsChild>
                        <w:div w:id="1111432352">
                          <w:marLeft w:val="0"/>
                          <w:marRight w:val="0"/>
                          <w:marTop w:val="0"/>
                          <w:marBottom w:val="0"/>
                          <w:divBdr>
                            <w:top w:val="none" w:sz="0" w:space="0" w:color="auto"/>
                            <w:left w:val="none" w:sz="0" w:space="0" w:color="auto"/>
                            <w:bottom w:val="none" w:sz="0" w:space="0" w:color="auto"/>
                            <w:right w:val="none" w:sz="0" w:space="0" w:color="auto"/>
                          </w:divBdr>
                          <w:divsChild>
                            <w:div w:id="1541866591">
                              <w:marLeft w:val="0"/>
                              <w:marRight w:val="0"/>
                              <w:marTop w:val="90"/>
                              <w:marBottom w:val="0"/>
                              <w:divBdr>
                                <w:top w:val="none" w:sz="0" w:space="0" w:color="auto"/>
                                <w:left w:val="none" w:sz="0" w:space="0" w:color="auto"/>
                                <w:bottom w:val="none" w:sz="0" w:space="0" w:color="auto"/>
                                <w:right w:val="none" w:sz="0" w:space="0" w:color="auto"/>
                              </w:divBdr>
                              <w:divsChild>
                                <w:div w:id="528178331">
                                  <w:marLeft w:val="0"/>
                                  <w:marRight w:val="0"/>
                                  <w:marTop w:val="0"/>
                                  <w:marBottom w:val="0"/>
                                  <w:divBdr>
                                    <w:top w:val="none" w:sz="0" w:space="0" w:color="auto"/>
                                    <w:left w:val="none" w:sz="0" w:space="0" w:color="auto"/>
                                    <w:bottom w:val="none" w:sz="0" w:space="0" w:color="auto"/>
                                    <w:right w:val="none" w:sz="0" w:space="0" w:color="auto"/>
                                  </w:divBdr>
                                  <w:divsChild>
                                    <w:div w:id="1262909140">
                                      <w:marLeft w:val="0"/>
                                      <w:marRight w:val="0"/>
                                      <w:marTop w:val="0"/>
                                      <w:marBottom w:val="0"/>
                                      <w:divBdr>
                                        <w:top w:val="none" w:sz="0" w:space="0" w:color="auto"/>
                                        <w:left w:val="none" w:sz="0" w:space="0" w:color="auto"/>
                                        <w:bottom w:val="none" w:sz="0" w:space="0" w:color="auto"/>
                                        <w:right w:val="none" w:sz="0" w:space="0" w:color="auto"/>
                                      </w:divBdr>
                                      <w:divsChild>
                                        <w:div w:id="1413432093">
                                          <w:marLeft w:val="0"/>
                                          <w:marRight w:val="0"/>
                                          <w:marTop w:val="0"/>
                                          <w:marBottom w:val="390"/>
                                          <w:divBdr>
                                            <w:top w:val="none" w:sz="0" w:space="0" w:color="auto"/>
                                            <w:left w:val="none" w:sz="0" w:space="0" w:color="auto"/>
                                            <w:bottom w:val="none" w:sz="0" w:space="0" w:color="auto"/>
                                            <w:right w:val="none" w:sz="0" w:space="0" w:color="auto"/>
                                          </w:divBdr>
                                          <w:divsChild>
                                            <w:div w:id="932544483">
                                              <w:marLeft w:val="0"/>
                                              <w:marRight w:val="0"/>
                                              <w:marTop w:val="0"/>
                                              <w:marBottom w:val="0"/>
                                              <w:divBdr>
                                                <w:top w:val="none" w:sz="0" w:space="0" w:color="auto"/>
                                                <w:left w:val="none" w:sz="0" w:space="0" w:color="auto"/>
                                                <w:bottom w:val="none" w:sz="0" w:space="0" w:color="auto"/>
                                                <w:right w:val="none" w:sz="0" w:space="0" w:color="auto"/>
                                              </w:divBdr>
                                              <w:divsChild>
                                                <w:div w:id="1205367937">
                                                  <w:marLeft w:val="-240"/>
                                                  <w:marRight w:val="-240"/>
                                                  <w:marTop w:val="0"/>
                                                  <w:marBottom w:val="0"/>
                                                  <w:divBdr>
                                                    <w:top w:val="none" w:sz="0" w:space="0" w:color="auto"/>
                                                    <w:left w:val="none" w:sz="0" w:space="0" w:color="auto"/>
                                                    <w:bottom w:val="none" w:sz="0" w:space="0" w:color="auto"/>
                                                    <w:right w:val="none" w:sz="0" w:space="0" w:color="auto"/>
                                                  </w:divBdr>
                                                  <w:divsChild>
                                                    <w:div w:id="1144617157">
                                                      <w:marLeft w:val="0"/>
                                                      <w:marRight w:val="0"/>
                                                      <w:marTop w:val="0"/>
                                                      <w:marBottom w:val="0"/>
                                                      <w:divBdr>
                                                        <w:top w:val="none" w:sz="0" w:space="0" w:color="auto"/>
                                                        <w:left w:val="none" w:sz="0" w:space="0" w:color="auto"/>
                                                        <w:bottom w:val="none" w:sz="0" w:space="0" w:color="auto"/>
                                                        <w:right w:val="none" w:sz="0" w:space="0" w:color="auto"/>
                                                      </w:divBdr>
                                                      <w:divsChild>
                                                        <w:div w:id="1307977532">
                                                          <w:marLeft w:val="0"/>
                                                          <w:marRight w:val="0"/>
                                                          <w:marTop w:val="0"/>
                                                          <w:marBottom w:val="0"/>
                                                          <w:divBdr>
                                                            <w:top w:val="none" w:sz="0" w:space="0" w:color="auto"/>
                                                            <w:left w:val="none" w:sz="0" w:space="0" w:color="auto"/>
                                                            <w:bottom w:val="none" w:sz="0" w:space="0" w:color="auto"/>
                                                            <w:right w:val="none" w:sz="0" w:space="0" w:color="auto"/>
                                                          </w:divBdr>
                                                          <w:divsChild>
                                                            <w:div w:id="1612544764">
                                                              <w:marLeft w:val="0"/>
                                                              <w:marRight w:val="0"/>
                                                              <w:marTop w:val="0"/>
                                                              <w:marBottom w:val="0"/>
                                                              <w:divBdr>
                                                                <w:top w:val="none" w:sz="0" w:space="0" w:color="auto"/>
                                                                <w:left w:val="none" w:sz="0" w:space="0" w:color="auto"/>
                                                                <w:bottom w:val="none" w:sz="0" w:space="0" w:color="auto"/>
                                                                <w:right w:val="none" w:sz="0" w:space="0" w:color="auto"/>
                                                              </w:divBdr>
                                                              <w:divsChild>
                                                                <w:div w:id="548955929">
                                                                  <w:marLeft w:val="0"/>
                                                                  <w:marRight w:val="0"/>
                                                                  <w:marTop w:val="0"/>
                                                                  <w:marBottom w:val="0"/>
                                                                  <w:divBdr>
                                                                    <w:top w:val="none" w:sz="0" w:space="0" w:color="auto"/>
                                                                    <w:left w:val="none" w:sz="0" w:space="0" w:color="auto"/>
                                                                    <w:bottom w:val="none" w:sz="0" w:space="0" w:color="auto"/>
                                                                    <w:right w:val="none" w:sz="0" w:space="0" w:color="auto"/>
                                                                  </w:divBdr>
                                                                  <w:divsChild>
                                                                    <w:div w:id="1394084847">
                                                                      <w:marLeft w:val="0"/>
                                                                      <w:marRight w:val="0"/>
                                                                      <w:marTop w:val="0"/>
                                                                      <w:marBottom w:val="0"/>
                                                                      <w:divBdr>
                                                                        <w:top w:val="none" w:sz="0" w:space="0" w:color="auto"/>
                                                                        <w:left w:val="none" w:sz="0" w:space="0" w:color="auto"/>
                                                                        <w:bottom w:val="none" w:sz="0" w:space="0" w:color="auto"/>
                                                                        <w:right w:val="none" w:sz="0" w:space="0" w:color="auto"/>
                                                                      </w:divBdr>
                                                                    </w:div>
                                                                    <w:div w:id="1542206522">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43012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13946">
                                      <w:marLeft w:val="0"/>
                                      <w:marRight w:val="0"/>
                                      <w:marTop w:val="0"/>
                                      <w:marBottom w:val="0"/>
                                      <w:divBdr>
                                        <w:top w:val="none" w:sz="0" w:space="0" w:color="auto"/>
                                        <w:left w:val="none" w:sz="0" w:space="0" w:color="auto"/>
                                        <w:bottom w:val="none" w:sz="0" w:space="0" w:color="auto"/>
                                        <w:right w:val="none" w:sz="0" w:space="0" w:color="auto"/>
                                      </w:divBdr>
                                      <w:divsChild>
                                        <w:div w:id="744301555">
                                          <w:marLeft w:val="0"/>
                                          <w:marRight w:val="0"/>
                                          <w:marTop w:val="0"/>
                                          <w:marBottom w:val="0"/>
                                          <w:divBdr>
                                            <w:top w:val="none" w:sz="0" w:space="0" w:color="auto"/>
                                            <w:left w:val="none" w:sz="0" w:space="0" w:color="auto"/>
                                            <w:bottom w:val="none" w:sz="0" w:space="0" w:color="auto"/>
                                            <w:right w:val="none" w:sz="0" w:space="0" w:color="auto"/>
                                          </w:divBdr>
                                          <w:divsChild>
                                            <w:div w:id="808597538">
                                              <w:marLeft w:val="0"/>
                                              <w:marRight w:val="0"/>
                                              <w:marTop w:val="0"/>
                                              <w:marBottom w:val="390"/>
                                              <w:divBdr>
                                                <w:top w:val="none" w:sz="0" w:space="0" w:color="auto"/>
                                                <w:left w:val="none" w:sz="0" w:space="0" w:color="auto"/>
                                                <w:bottom w:val="none" w:sz="0" w:space="0" w:color="auto"/>
                                                <w:right w:val="none" w:sz="0" w:space="0" w:color="auto"/>
                                              </w:divBdr>
                                              <w:divsChild>
                                                <w:div w:id="1121998318">
                                                  <w:marLeft w:val="0"/>
                                                  <w:marRight w:val="0"/>
                                                  <w:marTop w:val="0"/>
                                                  <w:marBottom w:val="0"/>
                                                  <w:divBdr>
                                                    <w:top w:val="none" w:sz="0" w:space="0" w:color="auto"/>
                                                    <w:left w:val="none" w:sz="0" w:space="0" w:color="auto"/>
                                                    <w:bottom w:val="none" w:sz="0" w:space="0" w:color="auto"/>
                                                    <w:right w:val="none" w:sz="0" w:space="0" w:color="auto"/>
                                                  </w:divBdr>
                                                  <w:divsChild>
                                                    <w:div w:id="1572156651">
                                                      <w:marLeft w:val="0"/>
                                                      <w:marRight w:val="0"/>
                                                      <w:marTop w:val="0"/>
                                                      <w:marBottom w:val="0"/>
                                                      <w:divBdr>
                                                        <w:top w:val="none" w:sz="0" w:space="0" w:color="auto"/>
                                                        <w:left w:val="none" w:sz="0" w:space="0" w:color="auto"/>
                                                        <w:bottom w:val="none" w:sz="0" w:space="0" w:color="auto"/>
                                                        <w:right w:val="none" w:sz="0" w:space="0" w:color="auto"/>
                                                      </w:divBdr>
                                                      <w:divsChild>
                                                        <w:div w:id="1598369637">
                                                          <w:marLeft w:val="0"/>
                                                          <w:marRight w:val="0"/>
                                                          <w:marTop w:val="0"/>
                                                          <w:marBottom w:val="0"/>
                                                          <w:divBdr>
                                                            <w:top w:val="none" w:sz="0" w:space="0" w:color="auto"/>
                                                            <w:left w:val="none" w:sz="0" w:space="0" w:color="auto"/>
                                                            <w:bottom w:val="none" w:sz="0" w:space="0" w:color="auto"/>
                                                            <w:right w:val="none" w:sz="0" w:space="0" w:color="auto"/>
                                                          </w:divBdr>
                                                          <w:divsChild>
                                                            <w:div w:id="2004039276">
                                                              <w:marLeft w:val="0"/>
                                                              <w:marRight w:val="0"/>
                                                              <w:marTop w:val="0"/>
                                                              <w:marBottom w:val="0"/>
                                                              <w:divBdr>
                                                                <w:top w:val="none" w:sz="0" w:space="0" w:color="auto"/>
                                                                <w:left w:val="none" w:sz="0" w:space="0" w:color="auto"/>
                                                                <w:bottom w:val="none" w:sz="0" w:space="0" w:color="auto"/>
                                                                <w:right w:val="none" w:sz="0" w:space="0" w:color="auto"/>
                                                              </w:divBdr>
                                                              <w:divsChild>
                                                                <w:div w:id="2095854222">
                                                                  <w:marLeft w:val="0"/>
                                                                  <w:marRight w:val="0"/>
                                                                  <w:marTop w:val="0"/>
                                                                  <w:marBottom w:val="0"/>
                                                                  <w:divBdr>
                                                                    <w:top w:val="none" w:sz="0" w:space="0" w:color="auto"/>
                                                                    <w:left w:val="none" w:sz="0" w:space="0" w:color="auto"/>
                                                                    <w:bottom w:val="none" w:sz="0" w:space="0" w:color="auto"/>
                                                                    <w:right w:val="none" w:sz="0" w:space="0" w:color="auto"/>
                                                                  </w:divBdr>
                                                                  <w:divsChild>
                                                                    <w:div w:id="21712551">
                                                                      <w:marLeft w:val="45"/>
                                                                      <w:marRight w:val="45"/>
                                                                      <w:marTop w:val="15"/>
                                                                      <w:marBottom w:val="0"/>
                                                                      <w:divBdr>
                                                                        <w:top w:val="none" w:sz="0" w:space="0" w:color="auto"/>
                                                                        <w:left w:val="none" w:sz="0" w:space="0" w:color="auto"/>
                                                                        <w:bottom w:val="none" w:sz="0" w:space="0" w:color="auto"/>
                                                                        <w:right w:val="none" w:sz="0" w:space="0" w:color="auto"/>
                                                                      </w:divBdr>
                                                                      <w:divsChild>
                                                                        <w:div w:id="47148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3453076">
                                              <w:marLeft w:val="0"/>
                                              <w:marRight w:val="0"/>
                                              <w:marTop w:val="0"/>
                                              <w:marBottom w:val="390"/>
                                              <w:divBdr>
                                                <w:top w:val="none" w:sz="0" w:space="0" w:color="auto"/>
                                                <w:left w:val="none" w:sz="0" w:space="0" w:color="auto"/>
                                                <w:bottom w:val="none" w:sz="0" w:space="0" w:color="auto"/>
                                                <w:right w:val="none" w:sz="0" w:space="0" w:color="auto"/>
                                              </w:divBdr>
                                              <w:divsChild>
                                                <w:div w:id="1350836662">
                                                  <w:marLeft w:val="0"/>
                                                  <w:marRight w:val="0"/>
                                                  <w:marTop w:val="0"/>
                                                  <w:marBottom w:val="0"/>
                                                  <w:divBdr>
                                                    <w:top w:val="none" w:sz="0" w:space="0" w:color="auto"/>
                                                    <w:left w:val="none" w:sz="0" w:space="0" w:color="auto"/>
                                                    <w:bottom w:val="none" w:sz="0" w:space="0" w:color="auto"/>
                                                    <w:right w:val="none" w:sz="0" w:space="0" w:color="auto"/>
                                                  </w:divBdr>
                                                  <w:divsChild>
                                                    <w:div w:id="2059891549">
                                                      <w:marLeft w:val="0"/>
                                                      <w:marRight w:val="0"/>
                                                      <w:marTop w:val="0"/>
                                                      <w:marBottom w:val="0"/>
                                                      <w:divBdr>
                                                        <w:top w:val="none" w:sz="0" w:space="0" w:color="auto"/>
                                                        <w:left w:val="none" w:sz="0" w:space="0" w:color="auto"/>
                                                        <w:bottom w:val="none" w:sz="0" w:space="0" w:color="auto"/>
                                                        <w:right w:val="none" w:sz="0" w:space="0" w:color="auto"/>
                                                      </w:divBdr>
                                                      <w:divsChild>
                                                        <w:div w:id="312681741">
                                                          <w:marLeft w:val="0"/>
                                                          <w:marRight w:val="0"/>
                                                          <w:marTop w:val="0"/>
                                                          <w:marBottom w:val="0"/>
                                                          <w:divBdr>
                                                            <w:top w:val="none" w:sz="0" w:space="0" w:color="auto"/>
                                                            <w:left w:val="none" w:sz="0" w:space="0" w:color="auto"/>
                                                            <w:bottom w:val="none" w:sz="0" w:space="0" w:color="auto"/>
                                                            <w:right w:val="none" w:sz="0" w:space="0" w:color="auto"/>
                                                          </w:divBdr>
                                                          <w:divsChild>
                                                            <w:div w:id="646710286">
                                                              <w:marLeft w:val="0"/>
                                                              <w:marRight w:val="0"/>
                                                              <w:marTop w:val="0"/>
                                                              <w:marBottom w:val="0"/>
                                                              <w:divBdr>
                                                                <w:top w:val="none" w:sz="0" w:space="0" w:color="auto"/>
                                                                <w:left w:val="none" w:sz="0" w:space="0" w:color="auto"/>
                                                                <w:bottom w:val="none" w:sz="0" w:space="0" w:color="auto"/>
                                                                <w:right w:val="none" w:sz="0" w:space="0" w:color="auto"/>
                                                              </w:divBdr>
                                                              <w:divsChild>
                                                                <w:div w:id="1897008233">
                                                                  <w:marLeft w:val="0"/>
                                                                  <w:marRight w:val="0"/>
                                                                  <w:marTop w:val="0"/>
                                                                  <w:marBottom w:val="0"/>
                                                                  <w:divBdr>
                                                                    <w:top w:val="none" w:sz="0" w:space="0" w:color="auto"/>
                                                                    <w:left w:val="none" w:sz="0" w:space="0" w:color="auto"/>
                                                                    <w:bottom w:val="none" w:sz="0" w:space="0" w:color="auto"/>
                                                                    <w:right w:val="none" w:sz="0" w:space="0" w:color="auto"/>
                                                                  </w:divBdr>
                                                                  <w:divsChild>
                                                                    <w:div w:id="408694777">
                                                                      <w:marLeft w:val="45"/>
                                                                      <w:marRight w:val="45"/>
                                                                      <w:marTop w:val="15"/>
                                                                      <w:marBottom w:val="0"/>
                                                                      <w:divBdr>
                                                                        <w:top w:val="none" w:sz="0" w:space="0" w:color="auto"/>
                                                                        <w:left w:val="none" w:sz="0" w:space="0" w:color="auto"/>
                                                                        <w:bottom w:val="none" w:sz="0" w:space="0" w:color="auto"/>
                                                                        <w:right w:val="none" w:sz="0" w:space="0" w:color="auto"/>
                                                                      </w:divBdr>
                                                                      <w:divsChild>
                                                                        <w:div w:id="48320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39998">
                                              <w:marLeft w:val="0"/>
                                              <w:marRight w:val="0"/>
                                              <w:marTop w:val="0"/>
                                              <w:marBottom w:val="390"/>
                                              <w:divBdr>
                                                <w:top w:val="none" w:sz="0" w:space="0" w:color="auto"/>
                                                <w:left w:val="none" w:sz="0" w:space="0" w:color="auto"/>
                                                <w:bottom w:val="none" w:sz="0" w:space="0" w:color="auto"/>
                                                <w:right w:val="none" w:sz="0" w:space="0" w:color="auto"/>
                                              </w:divBdr>
                                              <w:divsChild>
                                                <w:div w:id="793448526">
                                                  <w:marLeft w:val="0"/>
                                                  <w:marRight w:val="0"/>
                                                  <w:marTop w:val="0"/>
                                                  <w:marBottom w:val="0"/>
                                                  <w:divBdr>
                                                    <w:top w:val="none" w:sz="0" w:space="0" w:color="auto"/>
                                                    <w:left w:val="none" w:sz="0" w:space="0" w:color="auto"/>
                                                    <w:bottom w:val="none" w:sz="0" w:space="0" w:color="auto"/>
                                                    <w:right w:val="none" w:sz="0" w:space="0" w:color="auto"/>
                                                  </w:divBdr>
                                                  <w:divsChild>
                                                    <w:div w:id="518276022">
                                                      <w:marLeft w:val="0"/>
                                                      <w:marRight w:val="0"/>
                                                      <w:marTop w:val="0"/>
                                                      <w:marBottom w:val="0"/>
                                                      <w:divBdr>
                                                        <w:top w:val="none" w:sz="0" w:space="0" w:color="auto"/>
                                                        <w:left w:val="none" w:sz="0" w:space="0" w:color="auto"/>
                                                        <w:bottom w:val="none" w:sz="0" w:space="0" w:color="auto"/>
                                                        <w:right w:val="none" w:sz="0" w:space="0" w:color="auto"/>
                                                      </w:divBdr>
                                                      <w:divsChild>
                                                        <w:div w:id="618991805">
                                                          <w:marLeft w:val="0"/>
                                                          <w:marRight w:val="0"/>
                                                          <w:marTop w:val="0"/>
                                                          <w:marBottom w:val="0"/>
                                                          <w:divBdr>
                                                            <w:top w:val="none" w:sz="0" w:space="0" w:color="auto"/>
                                                            <w:left w:val="none" w:sz="0" w:space="0" w:color="auto"/>
                                                            <w:bottom w:val="none" w:sz="0" w:space="0" w:color="auto"/>
                                                            <w:right w:val="none" w:sz="0" w:space="0" w:color="auto"/>
                                                          </w:divBdr>
                                                          <w:divsChild>
                                                            <w:div w:id="815534843">
                                                              <w:marLeft w:val="0"/>
                                                              <w:marRight w:val="0"/>
                                                              <w:marTop w:val="0"/>
                                                              <w:marBottom w:val="0"/>
                                                              <w:divBdr>
                                                                <w:top w:val="none" w:sz="0" w:space="0" w:color="auto"/>
                                                                <w:left w:val="none" w:sz="0" w:space="0" w:color="auto"/>
                                                                <w:bottom w:val="none" w:sz="0" w:space="0" w:color="auto"/>
                                                                <w:right w:val="none" w:sz="0" w:space="0" w:color="auto"/>
                                                              </w:divBdr>
                                                              <w:divsChild>
                                                                <w:div w:id="338198095">
                                                                  <w:marLeft w:val="0"/>
                                                                  <w:marRight w:val="0"/>
                                                                  <w:marTop w:val="0"/>
                                                                  <w:marBottom w:val="0"/>
                                                                  <w:divBdr>
                                                                    <w:top w:val="none" w:sz="0" w:space="0" w:color="auto"/>
                                                                    <w:left w:val="none" w:sz="0" w:space="0" w:color="auto"/>
                                                                    <w:bottom w:val="none" w:sz="0" w:space="0" w:color="auto"/>
                                                                    <w:right w:val="none" w:sz="0" w:space="0" w:color="auto"/>
                                                                  </w:divBdr>
                                                                  <w:divsChild>
                                                                    <w:div w:id="29384531">
                                                                      <w:marLeft w:val="45"/>
                                                                      <w:marRight w:val="45"/>
                                                                      <w:marTop w:val="15"/>
                                                                      <w:marBottom w:val="0"/>
                                                                      <w:divBdr>
                                                                        <w:top w:val="none" w:sz="0" w:space="0" w:color="auto"/>
                                                                        <w:left w:val="none" w:sz="0" w:space="0" w:color="auto"/>
                                                                        <w:bottom w:val="none" w:sz="0" w:space="0" w:color="auto"/>
                                                                        <w:right w:val="none" w:sz="0" w:space="0" w:color="auto"/>
                                                                      </w:divBdr>
                                                                      <w:divsChild>
                                                                        <w:div w:id="10730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6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923043">
                                              <w:marLeft w:val="0"/>
                                              <w:marRight w:val="0"/>
                                              <w:marTop w:val="0"/>
                                              <w:marBottom w:val="390"/>
                                              <w:divBdr>
                                                <w:top w:val="none" w:sz="0" w:space="0" w:color="auto"/>
                                                <w:left w:val="none" w:sz="0" w:space="0" w:color="auto"/>
                                                <w:bottom w:val="none" w:sz="0" w:space="0" w:color="auto"/>
                                                <w:right w:val="none" w:sz="0" w:space="0" w:color="auto"/>
                                              </w:divBdr>
                                              <w:divsChild>
                                                <w:div w:id="711807169">
                                                  <w:marLeft w:val="0"/>
                                                  <w:marRight w:val="0"/>
                                                  <w:marTop w:val="0"/>
                                                  <w:marBottom w:val="0"/>
                                                  <w:divBdr>
                                                    <w:top w:val="none" w:sz="0" w:space="0" w:color="auto"/>
                                                    <w:left w:val="none" w:sz="0" w:space="0" w:color="auto"/>
                                                    <w:bottom w:val="none" w:sz="0" w:space="0" w:color="auto"/>
                                                    <w:right w:val="none" w:sz="0" w:space="0" w:color="auto"/>
                                                  </w:divBdr>
                                                  <w:divsChild>
                                                    <w:div w:id="1947342637">
                                                      <w:marLeft w:val="0"/>
                                                      <w:marRight w:val="0"/>
                                                      <w:marTop w:val="0"/>
                                                      <w:marBottom w:val="0"/>
                                                      <w:divBdr>
                                                        <w:top w:val="none" w:sz="0" w:space="0" w:color="auto"/>
                                                        <w:left w:val="none" w:sz="0" w:space="0" w:color="auto"/>
                                                        <w:bottom w:val="none" w:sz="0" w:space="0" w:color="auto"/>
                                                        <w:right w:val="none" w:sz="0" w:space="0" w:color="auto"/>
                                                      </w:divBdr>
                                                      <w:divsChild>
                                                        <w:div w:id="1626547546">
                                                          <w:marLeft w:val="0"/>
                                                          <w:marRight w:val="0"/>
                                                          <w:marTop w:val="0"/>
                                                          <w:marBottom w:val="0"/>
                                                          <w:divBdr>
                                                            <w:top w:val="none" w:sz="0" w:space="0" w:color="auto"/>
                                                            <w:left w:val="none" w:sz="0" w:space="0" w:color="auto"/>
                                                            <w:bottom w:val="none" w:sz="0" w:space="0" w:color="auto"/>
                                                            <w:right w:val="none" w:sz="0" w:space="0" w:color="auto"/>
                                                          </w:divBdr>
                                                          <w:divsChild>
                                                            <w:div w:id="672493555">
                                                              <w:marLeft w:val="0"/>
                                                              <w:marRight w:val="0"/>
                                                              <w:marTop w:val="0"/>
                                                              <w:marBottom w:val="0"/>
                                                              <w:divBdr>
                                                                <w:top w:val="none" w:sz="0" w:space="0" w:color="auto"/>
                                                                <w:left w:val="none" w:sz="0" w:space="0" w:color="auto"/>
                                                                <w:bottom w:val="none" w:sz="0" w:space="0" w:color="auto"/>
                                                                <w:right w:val="none" w:sz="0" w:space="0" w:color="auto"/>
                                                              </w:divBdr>
                                                              <w:divsChild>
                                                                <w:div w:id="1770733580">
                                                                  <w:marLeft w:val="0"/>
                                                                  <w:marRight w:val="0"/>
                                                                  <w:marTop w:val="0"/>
                                                                  <w:marBottom w:val="0"/>
                                                                  <w:divBdr>
                                                                    <w:top w:val="none" w:sz="0" w:space="0" w:color="auto"/>
                                                                    <w:left w:val="none" w:sz="0" w:space="0" w:color="auto"/>
                                                                    <w:bottom w:val="none" w:sz="0" w:space="0" w:color="auto"/>
                                                                    <w:right w:val="none" w:sz="0" w:space="0" w:color="auto"/>
                                                                  </w:divBdr>
                                                                  <w:divsChild>
                                                                    <w:div w:id="2130852807">
                                                                      <w:marLeft w:val="45"/>
                                                                      <w:marRight w:val="45"/>
                                                                      <w:marTop w:val="15"/>
                                                                      <w:marBottom w:val="0"/>
                                                                      <w:divBdr>
                                                                        <w:top w:val="none" w:sz="0" w:space="0" w:color="auto"/>
                                                                        <w:left w:val="none" w:sz="0" w:space="0" w:color="auto"/>
                                                                        <w:bottom w:val="none" w:sz="0" w:space="0" w:color="auto"/>
                                                                        <w:right w:val="none" w:sz="0" w:space="0" w:color="auto"/>
                                                                      </w:divBdr>
                                                                      <w:divsChild>
                                                                        <w:div w:id="13398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951208">
                                              <w:marLeft w:val="0"/>
                                              <w:marRight w:val="0"/>
                                              <w:marTop w:val="0"/>
                                              <w:marBottom w:val="390"/>
                                              <w:divBdr>
                                                <w:top w:val="none" w:sz="0" w:space="0" w:color="auto"/>
                                                <w:left w:val="none" w:sz="0" w:space="0" w:color="auto"/>
                                                <w:bottom w:val="none" w:sz="0" w:space="0" w:color="auto"/>
                                                <w:right w:val="none" w:sz="0" w:space="0" w:color="auto"/>
                                              </w:divBdr>
                                              <w:divsChild>
                                                <w:div w:id="590505204">
                                                  <w:marLeft w:val="0"/>
                                                  <w:marRight w:val="0"/>
                                                  <w:marTop w:val="0"/>
                                                  <w:marBottom w:val="0"/>
                                                  <w:divBdr>
                                                    <w:top w:val="none" w:sz="0" w:space="0" w:color="auto"/>
                                                    <w:left w:val="none" w:sz="0" w:space="0" w:color="auto"/>
                                                    <w:bottom w:val="none" w:sz="0" w:space="0" w:color="auto"/>
                                                    <w:right w:val="none" w:sz="0" w:space="0" w:color="auto"/>
                                                  </w:divBdr>
                                                  <w:divsChild>
                                                    <w:div w:id="1234391453">
                                                      <w:marLeft w:val="0"/>
                                                      <w:marRight w:val="0"/>
                                                      <w:marTop w:val="0"/>
                                                      <w:marBottom w:val="0"/>
                                                      <w:divBdr>
                                                        <w:top w:val="none" w:sz="0" w:space="0" w:color="auto"/>
                                                        <w:left w:val="none" w:sz="0" w:space="0" w:color="auto"/>
                                                        <w:bottom w:val="none" w:sz="0" w:space="0" w:color="auto"/>
                                                        <w:right w:val="none" w:sz="0" w:space="0" w:color="auto"/>
                                                      </w:divBdr>
                                                      <w:divsChild>
                                                        <w:div w:id="10841988">
                                                          <w:marLeft w:val="0"/>
                                                          <w:marRight w:val="0"/>
                                                          <w:marTop w:val="0"/>
                                                          <w:marBottom w:val="0"/>
                                                          <w:divBdr>
                                                            <w:top w:val="none" w:sz="0" w:space="0" w:color="auto"/>
                                                            <w:left w:val="none" w:sz="0" w:space="0" w:color="auto"/>
                                                            <w:bottom w:val="none" w:sz="0" w:space="0" w:color="auto"/>
                                                            <w:right w:val="none" w:sz="0" w:space="0" w:color="auto"/>
                                                          </w:divBdr>
                                                          <w:divsChild>
                                                            <w:div w:id="235818907">
                                                              <w:marLeft w:val="0"/>
                                                              <w:marRight w:val="0"/>
                                                              <w:marTop w:val="0"/>
                                                              <w:marBottom w:val="0"/>
                                                              <w:divBdr>
                                                                <w:top w:val="none" w:sz="0" w:space="0" w:color="auto"/>
                                                                <w:left w:val="none" w:sz="0" w:space="0" w:color="auto"/>
                                                                <w:bottom w:val="none" w:sz="0" w:space="0" w:color="auto"/>
                                                                <w:right w:val="none" w:sz="0" w:space="0" w:color="auto"/>
                                                              </w:divBdr>
                                                              <w:divsChild>
                                                                <w:div w:id="1063143066">
                                                                  <w:marLeft w:val="0"/>
                                                                  <w:marRight w:val="0"/>
                                                                  <w:marTop w:val="0"/>
                                                                  <w:marBottom w:val="0"/>
                                                                  <w:divBdr>
                                                                    <w:top w:val="none" w:sz="0" w:space="0" w:color="auto"/>
                                                                    <w:left w:val="none" w:sz="0" w:space="0" w:color="auto"/>
                                                                    <w:bottom w:val="none" w:sz="0" w:space="0" w:color="auto"/>
                                                                    <w:right w:val="none" w:sz="0" w:space="0" w:color="auto"/>
                                                                  </w:divBdr>
                                                                  <w:divsChild>
                                                                    <w:div w:id="568349450">
                                                                      <w:marLeft w:val="45"/>
                                                                      <w:marRight w:val="45"/>
                                                                      <w:marTop w:val="15"/>
                                                                      <w:marBottom w:val="0"/>
                                                                      <w:divBdr>
                                                                        <w:top w:val="none" w:sz="0" w:space="0" w:color="auto"/>
                                                                        <w:left w:val="none" w:sz="0" w:space="0" w:color="auto"/>
                                                                        <w:bottom w:val="none" w:sz="0" w:space="0" w:color="auto"/>
                                                                        <w:right w:val="none" w:sz="0" w:space="0" w:color="auto"/>
                                                                      </w:divBdr>
                                                                      <w:divsChild>
                                                                        <w:div w:id="18697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731009">
                                              <w:marLeft w:val="0"/>
                                              <w:marRight w:val="0"/>
                                              <w:marTop w:val="0"/>
                                              <w:marBottom w:val="390"/>
                                              <w:divBdr>
                                                <w:top w:val="none" w:sz="0" w:space="0" w:color="auto"/>
                                                <w:left w:val="none" w:sz="0" w:space="0" w:color="auto"/>
                                                <w:bottom w:val="none" w:sz="0" w:space="0" w:color="auto"/>
                                                <w:right w:val="none" w:sz="0" w:space="0" w:color="auto"/>
                                              </w:divBdr>
                                              <w:divsChild>
                                                <w:div w:id="334963622">
                                                  <w:marLeft w:val="0"/>
                                                  <w:marRight w:val="0"/>
                                                  <w:marTop w:val="0"/>
                                                  <w:marBottom w:val="0"/>
                                                  <w:divBdr>
                                                    <w:top w:val="none" w:sz="0" w:space="0" w:color="auto"/>
                                                    <w:left w:val="none" w:sz="0" w:space="0" w:color="auto"/>
                                                    <w:bottom w:val="none" w:sz="0" w:space="0" w:color="auto"/>
                                                    <w:right w:val="none" w:sz="0" w:space="0" w:color="auto"/>
                                                  </w:divBdr>
                                                  <w:divsChild>
                                                    <w:div w:id="446892874">
                                                      <w:marLeft w:val="0"/>
                                                      <w:marRight w:val="0"/>
                                                      <w:marTop w:val="0"/>
                                                      <w:marBottom w:val="0"/>
                                                      <w:divBdr>
                                                        <w:top w:val="none" w:sz="0" w:space="0" w:color="auto"/>
                                                        <w:left w:val="none" w:sz="0" w:space="0" w:color="auto"/>
                                                        <w:bottom w:val="none" w:sz="0" w:space="0" w:color="auto"/>
                                                        <w:right w:val="none" w:sz="0" w:space="0" w:color="auto"/>
                                                      </w:divBdr>
                                                      <w:divsChild>
                                                        <w:div w:id="901409577">
                                                          <w:marLeft w:val="0"/>
                                                          <w:marRight w:val="0"/>
                                                          <w:marTop w:val="0"/>
                                                          <w:marBottom w:val="0"/>
                                                          <w:divBdr>
                                                            <w:top w:val="none" w:sz="0" w:space="0" w:color="auto"/>
                                                            <w:left w:val="none" w:sz="0" w:space="0" w:color="auto"/>
                                                            <w:bottom w:val="none" w:sz="0" w:space="0" w:color="auto"/>
                                                            <w:right w:val="none" w:sz="0" w:space="0" w:color="auto"/>
                                                          </w:divBdr>
                                                          <w:divsChild>
                                                            <w:div w:id="1472942107">
                                                              <w:marLeft w:val="0"/>
                                                              <w:marRight w:val="0"/>
                                                              <w:marTop w:val="0"/>
                                                              <w:marBottom w:val="0"/>
                                                              <w:divBdr>
                                                                <w:top w:val="none" w:sz="0" w:space="0" w:color="auto"/>
                                                                <w:left w:val="none" w:sz="0" w:space="0" w:color="auto"/>
                                                                <w:bottom w:val="none" w:sz="0" w:space="0" w:color="auto"/>
                                                                <w:right w:val="none" w:sz="0" w:space="0" w:color="auto"/>
                                                              </w:divBdr>
                                                              <w:divsChild>
                                                                <w:div w:id="728698502">
                                                                  <w:marLeft w:val="0"/>
                                                                  <w:marRight w:val="0"/>
                                                                  <w:marTop w:val="0"/>
                                                                  <w:marBottom w:val="0"/>
                                                                  <w:divBdr>
                                                                    <w:top w:val="none" w:sz="0" w:space="0" w:color="auto"/>
                                                                    <w:left w:val="none" w:sz="0" w:space="0" w:color="auto"/>
                                                                    <w:bottom w:val="none" w:sz="0" w:space="0" w:color="auto"/>
                                                                    <w:right w:val="none" w:sz="0" w:space="0" w:color="auto"/>
                                                                  </w:divBdr>
                                                                  <w:divsChild>
                                                                    <w:div w:id="584924112">
                                                                      <w:marLeft w:val="45"/>
                                                                      <w:marRight w:val="45"/>
                                                                      <w:marTop w:val="15"/>
                                                                      <w:marBottom w:val="0"/>
                                                                      <w:divBdr>
                                                                        <w:top w:val="none" w:sz="0" w:space="0" w:color="auto"/>
                                                                        <w:left w:val="none" w:sz="0" w:space="0" w:color="auto"/>
                                                                        <w:bottom w:val="none" w:sz="0" w:space="0" w:color="auto"/>
                                                                        <w:right w:val="none" w:sz="0" w:space="0" w:color="auto"/>
                                                                      </w:divBdr>
                                                                      <w:divsChild>
                                                                        <w:div w:id="6060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50086">
                                              <w:marLeft w:val="0"/>
                                              <w:marRight w:val="0"/>
                                              <w:marTop w:val="0"/>
                                              <w:marBottom w:val="390"/>
                                              <w:divBdr>
                                                <w:top w:val="none" w:sz="0" w:space="0" w:color="auto"/>
                                                <w:left w:val="none" w:sz="0" w:space="0" w:color="auto"/>
                                                <w:bottom w:val="none" w:sz="0" w:space="0" w:color="auto"/>
                                                <w:right w:val="none" w:sz="0" w:space="0" w:color="auto"/>
                                              </w:divBdr>
                                              <w:divsChild>
                                                <w:div w:id="976569204">
                                                  <w:marLeft w:val="0"/>
                                                  <w:marRight w:val="0"/>
                                                  <w:marTop w:val="0"/>
                                                  <w:marBottom w:val="0"/>
                                                  <w:divBdr>
                                                    <w:top w:val="none" w:sz="0" w:space="0" w:color="auto"/>
                                                    <w:left w:val="none" w:sz="0" w:space="0" w:color="auto"/>
                                                    <w:bottom w:val="none" w:sz="0" w:space="0" w:color="auto"/>
                                                    <w:right w:val="none" w:sz="0" w:space="0" w:color="auto"/>
                                                  </w:divBdr>
                                                  <w:divsChild>
                                                    <w:div w:id="1356078157">
                                                      <w:marLeft w:val="0"/>
                                                      <w:marRight w:val="0"/>
                                                      <w:marTop w:val="0"/>
                                                      <w:marBottom w:val="0"/>
                                                      <w:divBdr>
                                                        <w:top w:val="none" w:sz="0" w:space="0" w:color="auto"/>
                                                        <w:left w:val="none" w:sz="0" w:space="0" w:color="auto"/>
                                                        <w:bottom w:val="none" w:sz="0" w:space="0" w:color="auto"/>
                                                        <w:right w:val="none" w:sz="0" w:space="0" w:color="auto"/>
                                                      </w:divBdr>
                                                      <w:divsChild>
                                                        <w:div w:id="701399004">
                                                          <w:marLeft w:val="0"/>
                                                          <w:marRight w:val="0"/>
                                                          <w:marTop w:val="0"/>
                                                          <w:marBottom w:val="0"/>
                                                          <w:divBdr>
                                                            <w:top w:val="none" w:sz="0" w:space="0" w:color="auto"/>
                                                            <w:left w:val="none" w:sz="0" w:space="0" w:color="auto"/>
                                                            <w:bottom w:val="none" w:sz="0" w:space="0" w:color="auto"/>
                                                            <w:right w:val="none" w:sz="0" w:space="0" w:color="auto"/>
                                                          </w:divBdr>
                                                          <w:divsChild>
                                                            <w:div w:id="2022197060">
                                                              <w:marLeft w:val="0"/>
                                                              <w:marRight w:val="0"/>
                                                              <w:marTop w:val="0"/>
                                                              <w:marBottom w:val="0"/>
                                                              <w:divBdr>
                                                                <w:top w:val="none" w:sz="0" w:space="0" w:color="auto"/>
                                                                <w:left w:val="none" w:sz="0" w:space="0" w:color="auto"/>
                                                                <w:bottom w:val="none" w:sz="0" w:space="0" w:color="auto"/>
                                                                <w:right w:val="none" w:sz="0" w:space="0" w:color="auto"/>
                                                              </w:divBdr>
                                                              <w:divsChild>
                                                                <w:div w:id="1786074701">
                                                                  <w:marLeft w:val="0"/>
                                                                  <w:marRight w:val="0"/>
                                                                  <w:marTop w:val="0"/>
                                                                  <w:marBottom w:val="0"/>
                                                                  <w:divBdr>
                                                                    <w:top w:val="none" w:sz="0" w:space="0" w:color="auto"/>
                                                                    <w:left w:val="none" w:sz="0" w:space="0" w:color="auto"/>
                                                                    <w:bottom w:val="none" w:sz="0" w:space="0" w:color="auto"/>
                                                                    <w:right w:val="none" w:sz="0" w:space="0" w:color="auto"/>
                                                                  </w:divBdr>
                                                                  <w:divsChild>
                                                                    <w:div w:id="1886795959">
                                                                      <w:marLeft w:val="45"/>
                                                                      <w:marRight w:val="45"/>
                                                                      <w:marTop w:val="15"/>
                                                                      <w:marBottom w:val="0"/>
                                                                      <w:divBdr>
                                                                        <w:top w:val="none" w:sz="0" w:space="0" w:color="auto"/>
                                                                        <w:left w:val="none" w:sz="0" w:space="0" w:color="auto"/>
                                                                        <w:bottom w:val="none" w:sz="0" w:space="0" w:color="auto"/>
                                                                        <w:right w:val="none" w:sz="0" w:space="0" w:color="auto"/>
                                                                      </w:divBdr>
                                                                      <w:divsChild>
                                                                        <w:div w:id="6622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221344">
                                              <w:marLeft w:val="0"/>
                                              <w:marRight w:val="0"/>
                                              <w:marTop w:val="0"/>
                                              <w:marBottom w:val="390"/>
                                              <w:divBdr>
                                                <w:top w:val="none" w:sz="0" w:space="0" w:color="auto"/>
                                                <w:left w:val="none" w:sz="0" w:space="0" w:color="auto"/>
                                                <w:bottom w:val="none" w:sz="0" w:space="0" w:color="auto"/>
                                                <w:right w:val="none" w:sz="0" w:space="0" w:color="auto"/>
                                              </w:divBdr>
                                              <w:divsChild>
                                                <w:div w:id="873008362">
                                                  <w:marLeft w:val="0"/>
                                                  <w:marRight w:val="0"/>
                                                  <w:marTop w:val="0"/>
                                                  <w:marBottom w:val="0"/>
                                                  <w:divBdr>
                                                    <w:top w:val="none" w:sz="0" w:space="0" w:color="auto"/>
                                                    <w:left w:val="none" w:sz="0" w:space="0" w:color="auto"/>
                                                    <w:bottom w:val="none" w:sz="0" w:space="0" w:color="auto"/>
                                                    <w:right w:val="none" w:sz="0" w:space="0" w:color="auto"/>
                                                  </w:divBdr>
                                                  <w:divsChild>
                                                    <w:div w:id="1093744562">
                                                      <w:marLeft w:val="0"/>
                                                      <w:marRight w:val="0"/>
                                                      <w:marTop w:val="0"/>
                                                      <w:marBottom w:val="0"/>
                                                      <w:divBdr>
                                                        <w:top w:val="none" w:sz="0" w:space="0" w:color="auto"/>
                                                        <w:left w:val="none" w:sz="0" w:space="0" w:color="auto"/>
                                                        <w:bottom w:val="none" w:sz="0" w:space="0" w:color="auto"/>
                                                        <w:right w:val="none" w:sz="0" w:space="0" w:color="auto"/>
                                                      </w:divBdr>
                                                      <w:divsChild>
                                                        <w:div w:id="1452702253">
                                                          <w:marLeft w:val="0"/>
                                                          <w:marRight w:val="0"/>
                                                          <w:marTop w:val="0"/>
                                                          <w:marBottom w:val="0"/>
                                                          <w:divBdr>
                                                            <w:top w:val="none" w:sz="0" w:space="0" w:color="auto"/>
                                                            <w:left w:val="none" w:sz="0" w:space="0" w:color="auto"/>
                                                            <w:bottom w:val="none" w:sz="0" w:space="0" w:color="auto"/>
                                                            <w:right w:val="none" w:sz="0" w:space="0" w:color="auto"/>
                                                          </w:divBdr>
                                                          <w:divsChild>
                                                            <w:div w:id="680745042">
                                                              <w:marLeft w:val="0"/>
                                                              <w:marRight w:val="0"/>
                                                              <w:marTop w:val="0"/>
                                                              <w:marBottom w:val="0"/>
                                                              <w:divBdr>
                                                                <w:top w:val="none" w:sz="0" w:space="0" w:color="auto"/>
                                                                <w:left w:val="none" w:sz="0" w:space="0" w:color="auto"/>
                                                                <w:bottom w:val="none" w:sz="0" w:space="0" w:color="auto"/>
                                                                <w:right w:val="none" w:sz="0" w:space="0" w:color="auto"/>
                                                              </w:divBdr>
                                                              <w:divsChild>
                                                                <w:div w:id="1206022963">
                                                                  <w:marLeft w:val="0"/>
                                                                  <w:marRight w:val="0"/>
                                                                  <w:marTop w:val="0"/>
                                                                  <w:marBottom w:val="0"/>
                                                                  <w:divBdr>
                                                                    <w:top w:val="none" w:sz="0" w:space="0" w:color="auto"/>
                                                                    <w:left w:val="none" w:sz="0" w:space="0" w:color="auto"/>
                                                                    <w:bottom w:val="none" w:sz="0" w:space="0" w:color="auto"/>
                                                                    <w:right w:val="none" w:sz="0" w:space="0" w:color="auto"/>
                                                                  </w:divBdr>
                                                                  <w:divsChild>
                                                                    <w:div w:id="848980888">
                                                                      <w:marLeft w:val="45"/>
                                                                      <w:marRight w:val="45"/>
                                                                      <w:marTop w:val="15"/>
                                                                      <w:marBottom w:val="0"/>
                                                                      <w:divBdr>
                                                                        <w:top w:val="none" w:sz="0" w:space="0" w:color="auto"/>
                                                                        <w:left w:val="none" w:sz="0" w:space="0" w:color="auto"/>
                                                                        <w:bottom w:val="none" w:sz="0" w:space="0" w:color="auto"/>
                                                                        <w:right w:val="none" w:sz="0" w:space="0" w:color="auto"/>
                                                                      </w:divBdr>
                                                                      <w:divsChild>
                                                                        <w:div w:id="6555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365002">
                                              <w:marLeft w:val="0"/>
                                              <w:marRight w:val="0"/>
                                              <w:marTop w:val="0"/>
                                              <w:marBottom w:val="390"/>
                                              <w:divBdr>
                                                <w:top w:val="none" w:sz="0" w:space="0" w:color="auto"/>
                                                <w:left w:val="none" w:sz="0" w:space="0" w:color="auto"/>
                                                <w:bottom w:val="none" w:sz="0" w:space="0" w:color="auto"/>
                                                <w:right w:val="none" w:sz="0" w:space="0" w:color="auto"/>
                                              </w:divBdr>
                                              <w:divsChild>
                                                <w:div w:id="931353417">
                                                  <w:marLeft w:val="0"/>
                                                  <w:marRight w:val="0"/>
                                                  <w:marTop w:val="0"/>
                                                  <w:marBottom w:val="0"/>
                                                  <w:divBdr>
                                                    <w:top w:val="none" w:sz="0" w:space="0" w:color="auto"/>
                                                    <w:left w:val="none" w:sz="0" w:space="0" w:color="auto"/>
                                                    <w:bottom w:val="none" w:sz="0" w:space="0" w:color="auto"/>
                                                    <w:right w:val="none" w:sz="0" w:space="0" w:color="auto"/>
                                                  </w:divBdr>
                                                  <w:divsChild>
                                                    <w:div w:id="414858349">
                                                      <w:marLeft w:val="0"/>
                                                      <w:marRight w:val="0"/>
                                                      <w:marTop w:val="0"/>
                                                      <w:marBottom w:val="0"/>
                                                      <w:divBdr>
                                                        <w:top w:val="none" w:sz="0" w:space="0" w:color="auto"/>
                                                        <w:left w:val="none" w:sz="0" w:space="0" w:color="auto"/>
                                                        <w:bottom w:val="none" w:sz="0" w:space="0" w:color="auto"/>
                                                        <w:right w:val="none" w:sz="0" w:space="0" w:color="auto"/>
                                                      </w:divBdr>
                                                      <w:divsChild>
                                                        <w:div w:id="1967544810">
                                                          <w:marLeft w:val="0"/>
                                                          <w:marRight w:val="0"/>
                                                          <w:marTop w:val="0"/>
                                                          <w:marBottom w:val="0"/>
                                                          <w:divBdr>
                                                            <w:top w:val="none" w:sz="0" w:space="0" w:color="auto"/>
                                                            <w:left w:val="none" w:sz="0" w:space="0" w:color="auto"/>
                                                            <w:bottom w:val="none" w:sz="0" w:space="0" w:color="auto"/>
                                                            <w:right w:val="none" w:sz="0" w:space="0" w:color="auto"/>
                                                          </w:divBdr>
                                                          <w:divsChild>
                                                            <w:div w:id="845289043">
                                                              <w:marLeft w:val="0"/>
                                                              <w:marRight w:val="0"/>
                                                              <w:marTop w:val="0"/>
                                                              <w:marBottom w:val="0"/>
                                                              <w:divBdr>
                                                                <w:top w:val="none" w:sz="0" w:space="0" w:color="auto"/>
                                                                <w:left w:val="none" w:sz="0" w:space="0" w:color="auto"/>
                                                                <w:bottom w:val="none" w:sz="0" w:space="0" w:color="auto"/>
                                                                <w:right w:val="none" w:sz="0" w:space="0" w:color="auto"/>
                                                              </w:divBdr>
                                                              <w:divsChild>
                                                                <w:div w:id="1760102786">
                                                                  <w:marLeft w:val="0"/>
                                                                  <w:marRight w:val="0"/>
                                                                  <w:marTop w:val="0"/>
                                                                  <w:marBottom w:val="0"/>
                                                                  <w:divBdr>
                                                                    <w:top w:val="none" w:sz="0" w:space="0" w:color="auto"/>
                                                                    <w:left w:val="none" w:sz="0" w:space="0" w:color="auto"/>
                                                                    <w:bottom w:val="none" w:sz="0" w:space="0" w:color="auto"/>
                                                                    <w:right w:val="none" w:sz="0" w:space="0" w:color="auto"/>
                                                                  </w:divBdr>
                                                                  <w:divsChild>
                                                                    <w:div w:id="25833958">
                                                                      <w:marLeft w:val="45"/>
                                                                      <w:marRight w:val="45"/>
                                                                      <w:marTop w:val="15"/>
                                                                      <w:marBottom w:val="0"/>
                                                                      <w:divBdr>
                                                                        <w:top w:val="none" w:sz="0" w:space="0" w:color="auto"/>
                                                                        <w:left w:val="none" w:sz="0" w:space="0" w:color="auto"/>
                                                                        <w:bottom w:val="none" w:sz="0" w:space="0" w:color="auto"/>
                                                                        <w:right w:val="none" w:sz="0" w:space="0" w:color="auto"/>
                                                                      </w:divBdr>
                                                                      <w:divsChild>
                                                                        <w:div w:id="20797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5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76133">
                                              <w:marLeft w:val="0"/>
                                              <w:marRight w:val="0"/>
                                              <w:marTop w:val="0"/>
                                              <w:marBottom w:val="420"/>
                                              <w:divBdr>
                                                <w:top w:val="none" w:sz="0" w:space="0" w:color="auto"/>
                                                <w:left w:val="none" w:sz="0" w:space="0" w:color="auto"/>
                                                <w:bottom w:val="none" w:sz="0" w:space="0" w:color="auto"/>
                                                <w:right w:val="none" w:sz="0" w:space="0" w:color="auto"/>
                                              </w:divBdr>
                                              <w:divsChild>
                                                <w:div w:id="168183663">
                                                  <w:marLeft w:val="0"/>
                                                  <w:marRight w:val="0"/>
                                                  <w:marTop w:val="0"/>
                                                  <w:marBottom w:val="0"/>
                                                  <w:divBdr>
                                                    <w:top w:val="none" w:sz="0" w:space="0" w:color="auto"/>
                                                    <w:left w:val="none" w:sz="0" w:space="0" w:color="auto"/>
                                                    <w:bottom w:val="none" w:sz="0" w:space="0" w:color="auto"/>
                                                    <w:right w:val="none" w:sz="0" w:space="0" w:color="auto"/>
                                                  </w:divBdr>
                                                  <w:divsChild>
                                                    <w:div w:id="2028558239">
                                                      <w:marLeft w:val="0"/>
                                                      <w:marRight w:val="0"/>
                                                      <w:marTop w:val="0"/>
                                                      <w:marBottom w:val="0"/>
                                                      <w:divBdr>
                                                        <w:top w:val="none" w:sz="0" w:space="0" w:color="auto"/>
                                                        <w:left w:val="none" w:sz="0" w:space="0" w:color="auto"/>
                                                        <w:bottom w:val="none" w:sz="0" w:space="0" w:color="auto"/>
                                                        <w:right w:val="none" w:sz="0" w:space="0" w:color="auto"/>
                                                      </w:divBdr>
                                                      <w:divsChild>
                                                        <w:div w:id="1657032376">
                                                          <w:marLeft w:val="0"/>
                                                          <w:marRight w:val="0"/>
                                                          <w:marTop w:val="0"/>
                                                          <w:marBottom w:val="0"/>
                                                          <w:divBdr>
                                                            <w:top w:val="none" w:sz="0" w:space="0" w:color="auto"/>
                                                            <w:left w:val="none" w:sz="0" w:space="0" w:color="auto"/>
                                                            <w:bottom w:val="none" w:sz="0" w:space="0" w:color="auto"/>
                                                            <w:right w:val="none" w:sz="0" w:space="0" w:color="auto"/>
                                                          </w:divBdr>
                                                          <w:divsChild>
                                                            <w:div w:id="1404379281">
                                                              <w:marLeft w:val="0"/>
                                                              <w:marRight w:val="0"/>
                                                              <w:marTop w:val="0"/>
                                                              <w:marBottom w:val="0"/>
                                                              <w:divBdr>
                                                                <w:top w:val="none" w:sz="0" w:space="0" w:color="auto"/>
                                                                <w:left w:val="none" w:sz="0" w:space="0" w:color="auto"/>
                                                                <w:bottom w:val="none" w:sz="0" w:space="0" w:color="auto"/>
                                                                <w:right w:val="none" w:sz="0" w:space="0" w:color="auto"/>
                                                              </w:divBdr>
                                                              <w:divsChild>
                                                                <w:div w:id="2018314089">
                                                                  <w:marLeft w:val="0"/>
                                                                  <w:marRight w:val="0"/>
                                                                  <w:marTop w:val="0"/>
                                                                  <w:marBottom w:val="0"/>
                                                                  <w:divBdr>
                                                                    <w:top w:val="none" w:sz="0" w:space="0" w:color="auto"/>
                                                                    <w:left w:val="none" w:sz="0" w:space="0" w:color="auto"/>
                                                                    <w:bottom w:val="none" w:sz="0" w:space="0" w:color="auto"/>
                                                                    <w:right w:val="none" w:sz="0" w:space="0" w:color="auto"/>
                                                                  </w:divBdr>
                                                                  <w:divsChild>
                                                                    <w:div w:id="1706711736">
                                                                      <w:marLeft w:val="45"/>
                                                                      <w:marRight w:val="45"/>
                                                                      <w:marTop w:val="15"/>
                                                                      <w:marBottom w:val="0"/>
                                                                      <w:divBdr>
                                                                        <w:top w:val="none" w:sz="0" w:space="0" w:color="auto"/>
                                                                        <w:left w:val="none" w:sz="0" w:space="0" w:color="auto"/>
                                                                        <w:bottom w:val="none" w:sz="0" w:space="0" w:color="auto"/>
                                                                        <w:right w:val="none" w:sz="0" w:space="0" w:color="auto"/>
                                                                      </w:divBdr>
                                                                      <w:divsChild>
                                                                        <w:div w:id="5764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258959">
                  <w:marLeft w:val="0"/>
                  <w:marRight w:val="0"/>
                  <w:marTop w:val="0"/>
                  <w:marBottom w:val="0"/>
                  <w:divBdr>
                    <w:top w:val="none" w:sz="0" w:space="0" w:color="auto"/>
                    <w:left w:val="none" w:sz="0" w:space="0" w:color="auto"/>
                    <w:bottom w:val="none" w:sz="0" w:space="0" w:color="auto"/>
                    <w:right w:val="none" w:sz="0" w:space="0" w:color="auto"/>
                  </w:divBdr>
                  <w:divsChild>
                    <w:div w:id="601962597">
                      <w:marLeft w:val="0"/>
                      <w:marRight w:val="0"/>
                      <w:marTop w:val="0"/>
                      <w:marBottom w:val="0"/>
                      <w:divBdr>
                        <w:top w:val="none" w:sz="0" w:space="0" w:color="auto"/>
                        <w:left w:val="none" w:sz="0" w:space="0" w:color="auto"/>
                        <w:bottom w:val="none" w:sz="0" w:space="0" w:color="auto"/>
                        <w:right w:val="none" w:sz="0" w:space="0" w:color="auto"/>
                      </w:divBdr>
                      <w:divsChild>
                        <w:div w:id="955214006">
                          <w:marLeft w:val="0"/>
                          <w:marRight w:val="0"/>
                          <w:marTop w:val="0"/>
                          <w:marBottom w:val="0"/>
                          <w:divBdr>
                            <w:top w:val="none" w:sz="0" w:space="0" w:color="auto"/>
                            <w:left w:val="none" w:sz="0" w:space="0" w:color="auto"/>
                            <w:bottom w:val="none" w:sz="0" w:space="0" w:color="auto"/>
                            <w:right w:val="none" w:sz="0" w:space="0" w:color="auto"/>
                          </w:divBdr>
                          <w:divsChild>
                            <w:div w:id="555815965">
                              <w:marLeft w:val="0"/>
                              <w:marRight w:val="0"/>
                              <w:marTop w:val="0"/>
                              <w:marBottom w:val="420"/>
                              <w:divBdr>
                                <w:top w:val="none" w:sz="0" w:space="0" w:color="auto"/>
                                <w:left w:val="none" w:sz="0" w:space="0" w:color="auto"/>
                                <w:bottom w:val="none" w:sz="0" w:space="0" w:color="auto"/>
                                <w:right w:val="none" w:sz="0" w:space="0" w:color="auto"/>
                              </w:divBdr>
                              <w:divsChild>
                                <w:div w:id="1826434366">
                                  <w:marLeft w:val="0"/>
                                  <w:marRight w:val="0"/>
                                  <w:marTop w:val="0"/>
                                  <w:marBottom w:val="0"/>
                                  <w:divBdr>
                                    <w:top w:val="none" w:sz="0" w:space="0" w:color="auto"/>
                                    <w:left w:val="none" w:sz="0" w:space="0" w:color="auto"/>
                                    <w:bottom w:val="none" w:sz="0" w:space="0" w:color="auto"/>
                                    <w:right w:val="none" w:sz="0" w:space="0" w:color="auto"/>
                                  </w:divBdr>
                                </w:div>
                                <w:div w:id="1237669351">
                                  <w:marLeft w:val="0"/>
                                  <w:marRight w:val="0"/>
                                  <w:marTop w:val="0"/>
                                  <w:marBottom w:val="0"/>
                                  <w:divBdr>
                                    <w:top w:val="none" w:sz="0" w:space="0" w:color="auto"/>
                                    <w:left w:val="none" w:sz="0" w:space="0" w:color="auto"/>
                                    <w:bottom w:val="none" w:sz="0" w:space="0" w:color="auto"/>
                                    <w:right w:val="none" w:sz="0" w:space="0" w:color="auto"/>
                                  </w:divBdr>
                                  <w:divsChild>
                                    <w:div w:id="883716161">
                                      <w:marLeft w:val="0"/>
                                      <w:marRight w:val="0"/>
                                      <w:marTop w:val="0"/>
                                      <w:marBottom w:val="0"/>
                                      <w:divBdr>
                                        <w:top w:val="none" w:sz="0" w:space="0" w:color="auto"/>
                                        <w:left w:val="none" w:sz="0" w:space="0" w:color="auto"/>
                                        <w:bottom w:val="none" w:sz="0" w:space="0" w:color="auto"/>
                                        <w:right w:val="none" w:sz="0" w:space="0" w:color="auto"/>
                                      </w:divBdr>
                                    </w:div>
                                    <w:div w:id="2026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236868">
                  <w:marLeft w:val="0"/>
                  <w:marRight w:val="0"/>
                  <w:marTop w:val="0"/>
                  <w:marBottom w:val="0"/>
                  <w:divBdr>
                    <w:top w:val="none" w:sz="0" w:space="0" w:color="auto"/>
                    <w:left w:val="none" w:sz="0" w:space="0" w:color="auto"/>
                    <w:bottom w:val="none" w:sz="0" w:space="0" w:color="auto"/>
                    <w:right w:val="none" w:sz="0" w:space="0" w:color="auto"/>
                  </w:divBdr>
                  <w:divsChild>
                    <w:div w:id="653722650">
                      <w:marLeft w:val="0"/>
                      <w:marRight w:val="0"/>
                      <w:marTop w:val="0"/>
                      <w:marBottom w:val="0"/>
                      <w:divBdr>
                        <w:top w:val="none" w:sz="0" w:space="0" w:color="auto"/>
                        <w:left w:val="none" w:sz="0" w:space="0" w:color="auto"/>
                        <w:bottom w:val="none" w:sz="0" w:space="0" w:color="auto"/>
                        <w:right w:val="none" w:sz="0" w:space="0" w:color="auto"/>
                      </w:divBdr>
                      <w:divsChild>
                        <w:div w:id="163147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04175">
      <w:bodyDiv w:val="1"/>
      <w:marLeft w:val="0"/>
      <w:marRight w:val="0"/>
      <w:marTop w:val="0"/>
      <w:marBottom w:val="0"/>
      <w:divBdr>
        <w:top w:val="none" w:sz="0" w:space="0" w:color="auto"/>
        <w:left w:val="none" w:sz="0" w:space="0" w:color="auto"/>
        <w:bottom w:val="none" w:sz="0" w:space="0" w:color="auto"/>
        <w:right w:val="none" w:sz="0" w:space="0" w:color="auto"/>
      </w:divBdr>
    </w:div>
    <w:div w:id="20900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abelbragamed@gmail.com" TargetMode="External"/><Relationship Id="rId13" Type="http://schemas.openxmlformats.org/officeDocument/2006/relationships/chart" Target="charts/chart4.xml"/><Relationship Id="rId18" Type="http://schemas.openxmlformats.org/officeDocument/2006/relationships/hyperlink" Target="http://www.periodicoseletronicos.ufma.br/index.php/revistahuufma/inde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cnj.jus.br/files/conteudo/arquivo/2016/10/b8f46be3dbbff344931a933579915488.pdf" TargetMode="External"/><Relationship Id="rId2" Type="http://schemas.openxmlformats.org/officeDocument/2006/relationships/numbering" Target="numbering.xml"/><Relationship Id="rId16" Type="http://schemas.openxmlformats.org/officeDocument/2006/relationships/hyperlink" Target="http://www.planalto.gov.br/ccivil_03/decreto-lei/Del3689.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tjpa.jus.br/PortalExterno/institucional/Acordaos-e-Jurisprudencia/168242-Pesquisa-de-Jurisprudencia.xhtml"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www.planalto.gov.br/ccivil_03/leis/L3268.htm" TargetMode="External"/><Relationship Id="rId4" Type="http://schemas.openxmlformats.org/officeDocument/2006/relationships/settings" Target="settings.xml"/><Relationship Id="rId9" Type="http://schemas.openxmlformats.org/officeDocument/2006/relationships/hyperlink" Target="mailto:lailaertler@yahoo.com.br" TargetMode="Externa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runo\Desktop\fornecimentomedicamentotjsp\medicamentoss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runo\Desktop\fornecimentomedicamentotjsp\medicamentoss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sabel.braga.FIOCRUZ\Downloads\artigopenalpar&#2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sabel.braga.FIOCRUZ\Downloads\artigopenalpar&#2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isabel.braga.FIOCRUZ\Downloads\artigopenalpar&#2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Dsitribuição temporal das demandas</a:t>
            </a:r>
          </a:p>
        </c:rich>
      </c:tx>
      <c:layout>
        <c:manualLayout>
          <c:xMode val="edge"/>
          <c:yMode val="edge"/>
          <c:x val="0.36045122484689412"/>
          <c:y val="4.1666666666666664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Planilha1!$A$1:$O$1</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2013</c:v>
                </c:pt>
                <c:pt idx="13">
                  <c:v>2016</c:v>
                </c:pt>
                <c:pt idx="14">
                  <c:v>2017</c:v>
                </c:pt>
              </c:numCache>
            </c:numRef>
          </c:cat>
          <c:val>
            <c:numRef>
              <c:f>Planilha1!$A$2:$O$2</c:f>
              <c:numCache>
                <c:formatCode>General</c:formatCode>
                <c:ptCount val="15"/>
                <c:pt idx="0">
                  <c:v>1</c:v>
                </c:pt>
                <c:pt idx="1">
                  <c:v>1</c:v>
                </c:pt>
                <c:pt idx="2">
                  <c:v>1</c:v>
                </c:pt>
                <c:pt idx="3">
                  <c:v>0</c:v>
                </c:pt>
                <c:pt idx="4">
                  <c:v>0</c:v>
                </c:pt>
                <c:pt idx="5">
                  <c:v>2</c:v>
                </c:pt>
                <c:pt idx="6">
                  <c:v>2</c:v>
                </c:pt>
                <c:pt idx="7">
                  <c:v>2</c:v>
                </c:pt>
                <c:pt idx="8">
                  <c:v>1</c:v>
                </c:pt>
                <c:pt idx="9">
                  <c:v>1</c:v>
                </c:pt>
                <c:pt idx="10">
                  <c:v>2</c:v>
                </c:pt>
                <c:pt idx="11">
                  <c:v>2</c:v>
                </c:pt>
                <c:pt idx="12">
                  <c:v>1</c:v>
                </c:pt>
                <c:pt idx="13">
                  <c:v>2</c:v>
                </c:pt>
                <c:pt idx="14">
                  <c:v>1</c:v>
                </c:pt>
              </c:numCache>
            </c:numRef>
          </c:val>
          <c:extLst>
            <c:ext xmlns:c16="http://schemas.microsoft.com/office/drawing/2014/chart" uri="{C3380CC4-5D6E-409C-BE32-E72D297353CC}">
              <c16:uniqueId val="{00000000-7913-4956-84F4-2F997B3BF75D}"/>
            </c:ext>
          </c:extLst>
        </c:ser>
        <c:dLbls>
          <c:showLegendKey val="0"/>
          <c:showVal val="0"/>
          <c:showCatName val="0"/>
          <c:showSerName val="0"/>
          <c:showPercent val="0"/>
          <c:showBubbleSize val="0"/>
        </c:dLbls>
        <c:gapWidth val="219"/>
        <c:overlap val="-27"/>
        <c:axId val="147313024"/>
        <c:axId val="147314560"/>
      </c:barChart>
      <c:catAx>
        <c:axId val="14731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47314560"/>
        <c:crosses val="autoZero"/>
        <c:auto val="1"/>
        <c:lblAlgn val="ctr"/>
        <c:lblOffset val="100"/>
        <c:noMultiLvlLbl val="0"/>
      </c:catAx>
      <c:valAx>
        <c:axId val="14731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47313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Distribuição temporal dos recursos</a:t>
            </a:r>
          </a:p>
        </c:rich>
      </c:tx>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cat>
            <c:numRef>
              <c:f>Planilha1!$A$5:$O$5</c:f>
              <c:numCache>
                <c:formatCode>General</c:formatCode>
                <c:ptCount val="15"/>
                <c:pt idx="0">
                  <c:v>2000</c:v>
                </c:pt>
                <c:pt idx="1">
                  <c:v>2001</c:v>
                </c:pt>
                <c:pt idx="2">
                  <c:v>2002</c:v>
                </c:pt>
                <c:pt idx="3">
                  <c:v>2003</c:v>
                </c:pt>
                <c:pt idx="4">
                  <c:v>2004</c:v>
                </c:pt>
                <c:pt idx="5">
                  <c:v>2005</c:v>
                </c:pt>
                <c:pt idx="6">
                  <c:v>2006</c:v>
                </c:pt>
                <c:pt idx="7">
                  <c:v>2008</c:v>
                </c:pt>
                <c:pt idx="8">
                  <c:v>2009</c:v>
                </c:pt>
                <c:pt idx="9">
                  <c:v>2010</c:v>
                </c:pt>
                <c:pt idx="10">
                  <c:v>2011</c:v>
                </c:pt>
                <c:pt idx="11">
                  <c:v>2012</c:v>
                </c:pt>
                <c:pt idx="12">
                  <c:v>2015</c:v>
                </c:pt>
                <c:pt idx="13">
                  <c:v>2016</c:v>
                </c:pt>
                <c:pt idx="14">
                  <c:v>2017</c:v>
                </c:pt>
              </c:numCache>
            </c:numRef>
          </c:cat>
          <c:val>
            <c:numRef>
              <c:f>Planilha1!$A$6:$O$6</c:f>
              <c:numCache>
                <c:formatCode>General</c:formatCode>
                <c:ptCount val="15"/>
                <c:pt idx="0">
                  <c:v>0</c:v>
                </c:pt>
                <c:pt idx="1">
                  <c:v>0</c:v>
                </c:pt>
                <c:pt idx="2">
                  <c:v>0</c:v>
                </c:pt>
                <c:pt idx="3">
                  <c:v>0</c:v>
                </c:pt>
                <c:pt idx="4">
                  <c:v>0</c:v>
                </c:pt>
                <c:pt idx="5">
                  <c:v>0</c:v>
                </c:pt>
                <c:pt idx="6">
                  <c:v>0</c:v>
                </c:pt>
                <c:pt idx="7">
                  <c:v>1</c:v>
                </c:pt>
                <c:pt idx="8">
                  <c:v>2</c:v>
                </c:pt>
                <c:pt idx="9">
                  <c:v>20</c:v>
                </c:pt>
                <c:pt idx="10">
                  <c:v>1</c:v>
                </c:pt>
                <c:pt idx="11">
                  <c:v>2</c:v>
                </c:pt>
                <c:pt idx="12">
                  <c:v>5</c:v>
                </c:pt>
                <c:pt idx="13">
                  <c:v>1</c:v>
                </c:pt>
                <c:pt idx="14">
                  <c:v>5</c:v>
                </c:pt>
              </c:numCache>
            </c:numRef>
          </c:val>
          <c:extLst>
            <c:ext xmlns:c16="http://schemas.microsoft.com/office/drawing/2014/chart" uri="{C3380CC4-5D6E-409C-BE32-E72D297353CC}">
              <c16:uniqueId val="{00000000-20D1-4469-939C-6583F6B48A3D}"/>
            </c:ext>
          </c:extLst>
        </c:ser>
        <c:dLbls>
          <c:showLegendKey val="0"/>
          <c:showVal val="0"/>
          <c:showCatName val="0"/>
          <c:showSerName val="0"/>
          <c:showPercent val="0"/>
          <c:showBubbleSize val="0"/>
        </c:dLbls>
        <c:gapWidth val="219"/>
        <c:overlap val="-27"/>
        <c:axId val="167077760"/>
        <c:axId val="167079296"/>
      </c:barChart>
      <c:catAx>
        <c:axId val="16707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7079296"/>
        <c:crosses val="autoZero"/>
        <c:auto val="1"/>
        <c:lblAlgn val="ctr"/>
        <c:lblOffset val="100"/>
        <c:noMultiLvlLbl val="0"/>
      </c:catAx>
      <c:valAx>
        <c:axId val="16707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7077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Distribuição dos desfechos encontrados </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499-406A-ACC8-E1256AEBF9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499-406A-ACC8-E1256AEBF9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499-406A-ACC8-E1256AEBF9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499-406A-ACC8-E1256AEBF9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99-406A-ACC8-E1256AEBF96C}"/>
              </c:ext>
            </c:extLst>
          </c:dPt>
          <c:dLbls>
            <c:dLbl>
              <c:idx val="0"/>
              <c:layout>
                <c:manualLayout>
                  <c:x val="1.1969925634295712E-2"/>
                  <c:y val="3.640893846602508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499-406A-ACC8-E1256AEBF96C}"/>
                </c:ext>
              </c:extLst>
            </c:dLbl>
            <c:dLbl>
              <c:idx val="1"/>
              <c:layout>
                <c:manualLayout>
                  <c:x val="-9.0485564304461938E-4"/>
                  <c:y val="2.5980606590842812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499-406A-ACC8-E1256AEBF96C}"/>
                </c:ext>
              </c:extLst>
            </c:dLbl>
            <c:dLbl>
              <c:idx val="4"/>
              <c:layout>
                <c:manualLayout>
                  <c:x val="1.9744094488188976E-2"/>
                  <c:y val="1.794911052785070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499-406A-ACC8-E1256AEBF9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1"/>
            <c:showBubbleSize val="0"/>
            <c:showLeaderLines val="0"/>
            <c:extLst>
              <c:ext xmlns:c15="http://schemas.microsoft.com/office/drawing/2012/chart" uri="{CE6537A1-D6FC-4f65-9D91-7224C49458BB}"/>
            </c:extLst>
          </c:dLbls>
          <c:cat>
            <c:strRef>
              <c:f>[artigopenalpará.xlsx]Plan4!$A$7:$E$7</c:f>
              <c:strCache>
                <c:ptCount val="5"/>
                <c:pt idx="0">
                  <c:v>Absolvição</c:v>
                </c:pt>
                <c:pt idx="1">
                  <c:v>Algum tipo de condenação</c:v>
                </c:pt>
                <c:pt idx="2">
                  <c:v>Ação penal trancada</c:v>
                </c:pt>
                <c:pt idx="3">
                  <c:v>Prescrição</c:v>
                </c:pt>
                <c:pt idx="4">
                  <c:v>Mérito ainda não aprecido pelo juiz</c:v>
                </c:pt>
              </c:strCache>
            </c:strRef>
          </c:cat>
          <c:val>
            <c:numRef>
              <c:f>[artigopenalpará.xlsx]Plan4!$A$8:$E$8</c:f>
              <c:numCache>
                <c:formatCode>General</c:formatCode>
                <c:ptCount val="5"/>
                <c:pt idx="0">
                  <c:v>6</c:v>
                </c:pt>
                <c:pt idx="1">
                  <c:v>8</c:v>
                </c:pt>
                <c:pt idx="2">
                  <c:v>1</c:v>
                </c:pt>
                <c:pt idx="3">
                  <c:v>1</c:v>
                </c:pt>
                <c:pt idx="4">
                  <c:v>3</c:v>
                </c:pt>
              </c:numCache>
            </c:numRef>
          </c:val>
          <c:extLst>
            <c:ext xmlns:c16="http://schemas.microsoft.com/office/drawing/2014/chart" uri="{C3380CC4-5D6E-409C-BE32-E72D297353CC}">
              <c16:uniqueId val="{0000000A-A499-406A-ACC8-E1256AEBF96C}"/>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Distribuição dos processos por procedimento originário em casos clínicos ou cirúrgicos</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A52-499F-9E92-573ADE539A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A52-499F-9E92-573ADE539A8A}"/>
              </c:ext>
            </c:extLst>
          </c:dPt>
          <c:dLbls>
            <c:dLbl>
              <c:idx val="0"/>
              <c:layout>
                <c:manualLayout>
                  <c:x val="3.4223113415170932E-2"/>
                  <c:y val="-0.1418168183522515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1"/>
              <c:showBubbleSize val="0"/>
              <c:extLst>
                <c:ext xmlns:c15="http://schemas.microsoft.com/office/drawing/2012/chart" uri="{CE6537A1-D6FC-4f65-9D91-7224C49458BB}">
                  <c15:layout>
                    <c:manualLayout>
                      <c:w val="9.2101748151046339E-2"/>
                      <c:h val="9.7208757996159564E-2"/>
                    </c:manualLayout>
                  </c15:layout>
                </c:ext>
                <c:ext xmlns:c16="http://schemas.microsoft.com/office/drawing/2014/chart" uri="{C3380CC4-5D6E-409C-BE32-E72D297353CC}">
                  <c16:uniqueId val="{00000001-7A52-499F-9E92-573ADE539A8A}"/>
                </c:ext>
              </c:extLst>
            </c:dLbl>
            <c:dLbl>
              <c:idx val="1"/>
              <c:layout>
                <c:manualLayout>
                  <c:x val="-3.0213294716335434E-2"/>
                  <c:y val="5.77633989104836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52-499F-9E92-573ADE539A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1"/>
            <c:showBubbleSize val="0"/>
            <c:showLeaderLines val="0"/>
            <c:extLst>
              <c:ext xmlns:c15="http://schemas.microsoft.com/office/drawing/2012/chart" uri="{CE6537A1-D6FC-4f65-9D91-7224C49458BB}"/>
            </c:extLst>
          </c:dLbls>
          <c:cat>
            <c:strRef>
              <c:f>[artigopenalpará.xlsx]Plan4!$H$22:$I$22</c:f>
              <c:strCache>
                <c:ptCount val="2"/>
                <c:pt idx="0">
                  <c:v>Caso cirúgico</c:v>
                </c:pt>
                <c:pt idx="1">
                  <c:v>Caso clínico</c:v>
                </c:pt>
              </c:strCache>
            </c:strRef>
          </c:cat>
          <c:val>
            <c:numRef>
              <c:f>[artigopenalpará.xlsx]Plan4!$H$23:$I$23</c:f>
              <c:numCache>
                <c:formatCode>General</c:formatCode>
                <c:ptCount val="2"/>
                <c:pt idx="0">
                  <c:v>15</c:v>
                </c:pt>
                <c:pt idx="1">
                  <c:v>3</c:v>
                </c:pt>
              </c:numCache>
            </c:numRef>
          </c:val>
          <c:extLst>
            <c:ext xmlns:c16="http://schemas.microsoft.com/office/drawing/2014/chart" uri="{C3380CC4-5D6E-409C-BE32-E72D297353CC}">
              <c16:uniqueId val="{00000004-7A52-499F-9E92-573ADE539A8A}"/>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PT"/>
              <a:t>Distribuição</a:t>
            </a:r>
            <a:r>
              <a:rPr lang="pt-PT" baseline="0"/>
              <a:t> dos processos por especialidade</a:t>
            </a:r>
            <a:endParaRPr lang="pt-PT"/>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AA-4CFE-BCDD-9E4A20695D6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AA-4CFE-BCDD-9E4A20695D6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CAA-4CFE-BCDD-9E4A20695D6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CAA-4CFE-BCDD-9E4A20695D6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CAA-4CFE-BCDD-9E4A20695D6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CAA-4CFE-BCDD-9E4A20695D6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CAA-4CFE-BCDD-9E4A20695D6E}"/>
              </c:ext>
            </c:extLst>
          </c:dPt>
          <c:dLbls>
            <c:dLbl>
              <c:idx val="0"/>
              <c:layout>
                <c:manualLayout>
                  <c:x val="2.1412566917244066E-2"/>
                  <c:y val="1.889417622494247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CAA-4CFE-BCDD-9E4A20695D6E}"/>
                </c:ext>
              </c:extLst>
            </c:dLbl>
            <c:dLbl>
              <c:idx val="1"/>
              <c:layout>
                <c:manualLayout>
                  <c:x val="-5.076466234472673E-3"/>
                  <c:y val="7.326789702668685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CAA-4CFE-BCDD-9E4A20695D6E}"/>
                </c:ext>
              </c:extLst>
            </c:dLbl>
            <c:dLbl>
              <c:idx val="2"/>
              <c:layout>
                <c:manualLayout>
                  <c:x val="-5.5817230094256341E-2"/>
                  <c:y val="-3.310129774041697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CAA-4CFE-BCDD-9E4A20695D6E}"/>
                </c:ext>
              </c:extLst>
            </c:dLbl>
            <c:dLbl>
              <c:idx val="3"/>
              <c:layout>
                <c:manualLayout>
                  <c:x val="1.4693169016387108E-2"/>
                  <c:y val="2.1473359237129388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CAA-4CFE-BCDD-9E4A20695D6E}"/>
                </c:ext>
              </c:extLst>
            </c:dLbl>
            <c:dLbl>
              <c:idx val="4"/>
              <c:layout>
                <c:manualLayout>
                  <c:x val="1.2895967279288304E-2"/>
                  <c:y val="4.4784365659254425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CAA-4CFE-BCDD-9E4A20695D6E}"/>
                </c:ext>
              </c:extLst>
            </c:dLbl>
            <c:dLbl>
              <c:idx val="5"/>
              <c:layout>
                <c:manualLayout>
                  <c:x val="1.5353944290372536E-2"/>
                  <c:y val="1.537297309021761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CAA-4CFE-BCDD-9E4A20695D6E}"/>
                </c:ext>
              </c:extLst>
            </c:dLbl>
            <c:dLbl>
              <c:idx val="6"/>
              <c:layout>
                <c:manualLayout>
                  <c:x val="3.8125217360287494E-3"/>
                  <c:y val="5.8030488073067266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CAA-4CFE-BCDD-9E4A20695D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0"/>
            <c:showCatName val="0"/>
            <c:showSerName val="0"/>
            <c:showPercent val="1"/>
            <c:showBubbleSize val="0"/>
            <c:showLeaderLines val="0"/>
            <c:extLst>
              <c:ext xmlns:c15="http://schemas.microsoft.com/office/drawing/2012/chart" uri="{CE6537A1-D6FC-4f65-9D91-7224C49458BB}"/>
            </c:extLst>
          </c:dLbls>
          <c:cat>
            <c:strRef>
              <c:f>[artigopenalpará.xlsx]Plan4!$G$1:$M$1</c:f>
              <c:strCache>
                <c:ptCount val="7"/>
                <c:pt idx="0">
                  <c:v>Emergencista clínico</c:v>
                </c:pt>
                <c:pt idx="1">
                  <c:v>Cirurgia Geral</c:v>
                </c:pt>
                <c:pt idx="2">
                  <c:v>G.O.</c:v>
                </c:pt>
                <c:pt idx="3">
                  <c:v>Oftalmologia</c:v>
                </c:pt>
                <c:pt idx="4">
                  <c:v>Ortopedia</c:v>
                </c:pt>
                <c:pt idx="5">
                  <c:v>Radiologia</c:v>
                </c:pt>
                <c:pt idx="6">
                  <c:v>Anestesiologia associada à cirurgia plástica</c:v>
                </c:pt>
              </c:strCache>
            </c:strRef>
          </c:cat>
          <c:val>
            <c:numRef>
              <c:f>[artigopenalpará.xlsx]Plan4!$G$2:$M$2</c:f>
              <c:numCache>
                <c:formatCode>General</c:formatCode>
                <c:ptCount val="7"/>
                <c:pt idx="0">
                  <c:v>4</c:v>
                </c:pt>
                <c:pt idx="1">
                  <c:v>2</c:v>
                </c:pt>
                <c:pt idx="2">
                  <c:v>8</c:v>
                </c:pt>
                <c:pt idx="3">
                  <c:v>1</c:v>
                </c:pt>
                <c:pt idx="4">
                  <c:v>1</c:v>
                </c:pt>
                <c:pt idx="5">
                  <c:v>1</c:v>
                </c:pt>
                <c:pt idx="6">
                  <c:v>1</c:v>
                </c:pt>
              </c:numCache>
            </c:numRef>
          </c:val>
          <c:extLst>
            <c:ext xmlns:c16="http://schemas.microsoft.com/office/drawing/2014/chart" uri="{C3380CC4-5D6E-409C-BE32-E72D297353CC}">
              <c16:uniqueId val="{0000000E-3CAA-4CFE-BCDD-9E4A20695D6E}"/>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EB2CF-DCEA-44D4-BA67-A77AF305B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16</Pages>
  <Words>3548</Words>
  <Characters>19164</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de Fatima Alvim Braga</dc:creator>
  <cp:lastModifiedBy>Bruno de Avilla da Fonseca e Silva</cp:lastModifiedBy>
  <cp:revision>4</cp:revision>
  <cp:lastPrinted>2016-04-25T17:37:00Z</cp:lastPrinted>
  <dcterms:created xsi:type="dcterms:W3CDTF">2017-06-19T00:49:00Z</dcterms:created>
  <dcterms:modified xsi:type="dcterms:W3CDTF">2017-06-19T02:21:00Z</dcterms:modified>
</cp:coreProperties>
</file>